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6153" w14:textId="77777777" w:rsidR="00C825DC" w:rsidRPr="00C825DC" w:rsidRDefault="00C825DC" w:rsidP="00AD53F6">
      <w:pPr>
        <w:pStyle w:val="Heading1"/>
        <w:numPr>
          <w:ilvl w:val="0"/>
          <w:numId w:val="0"/>
        </w:numPr>
        <w:spacing w:before="0"/>
        <w:ind w:left="900" w:right="732"/>
        <w:jc w:val="left"/>
      </w:pPr>
      <w:r w:rsidRPr="00C825DC">
        <w:t>Credit Information Management Policy</w:t>
      </w:r>
    </w:p>
    <w:p w14:paraId="422EA616"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Bestbar Pty Ltd ACN 068 713 539 (“</w:t>
      </w:r>
      <w:r w:rsidRPr="00C825DC">
        <w:rPr>
          <w:rFonts w:asciiTheme="minorHAnsi" w:hAnsiTheme="minorHAnsi" w:cstheme="minorHAnsi"/>
          <w:b/>
          <w:bCs/>
          <w:sz w:val="20"/>
        </w:rPr>
        <w:t>Bestbar”</w:t>
      </w:r>
      <w:r w:rsidRPr="00C825DC">
        <w:rPr>
          <w:rFonts w:asciiTheme="minorHAnsi" w:hAnsiTheme="minorHAnsi" w:cstheme="minorHAnsi"/>
          <w:sz w:val="20"/>
        </w:rPr>
        <w:t xml:space="preserve">, “we”, “us”, “our”) takes your privacy seriously and is committed to responsible privacy practices. </w:t>
      </w:r>
    </w:p>
    <w:p w14:paraId="12A67A47"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lang w:val="en-GB"/>
        </w:rPr>
        <w:t>Please read the following credit information management policy (</w:t>
      </w:r>
      <w:r w:rsidRPr="00C825DC">
        <w:rPr>
          <w:rFonts w:asciiTheme="minorHAnsi" w:hAnsiTheme="minorHAnsi" w:cstheme="minorHAnsi"/>
          <w:b/>
          <w:sz w:val="20"/>
          <w:lang w:val="en-GB"/>
        </w:rPr>
        <w:t>Credit Information Management Policy</w:t>
      </w:r>
      <w:r w:rsidRPr="00C825DC">
        <w:rPr>
          <w:rFonts w:asciiTheme="minorHAnsi" w:hAnsiTheme="minorHAnsi" w:cstheme="minorHAnsi"/>
          <w:sz w:val="20"/>
          <w:lang w:val="en-GB"/>
        </w:rPr>
        <w:t xml:space="preserve">) to understand how your credit information and credit eligibility information is </w:t>
      </w:r>
      <w:r w:rsidRPr="00C825DC">
        <w:rPr>
          <w:rFonts w:asciiTheme="minorHAnsi" w:hAnsiTheme="minorHAnsi" w:cstheme="minorHAnsi"/>
          <w:sz w:val="20"/>
        </w:rPr>
        <w:t xml:space="preserve">collected, used, disclosed, stored, handled and protected by us as a credit provider, including our subsidiaries as follows: </w:t>
      </w:r>
    </w:p>
    <w:p w14:paraId="7E9C52B5" w14:textId="6D3EB569" w:rsidR="00C825DC" w:rsidRPr="00C825DC" w:rsidRDefault="00C825DC" w:rsidP="00AD53F6">
      <w:pPr>
        <w:pStyle w:val="H1BulletPoint"/>
        <w:ind w:left="1260" w:right="732"/>
      </w:pPr>
      <w:r w:rsidRPr="00C825DC">
        <w:t>Bestbar (NSW) Pty Ltd ACN 087 961 135</w:t>
      </w:r>
    </w:p>
    <w:p w14:paraId="4E1DD833" w14:textId="77777777" w:rsidR="00C825DC" w:rsidRPr="00C825DC" w:rsidRDefault="00C825DC" w:rsidP="00AD53F6">
      <w:pPr>
        <w:pStyle w:val="H1BulletPoint"/>
        <w:ind w:left="1260" w:right="732"/>
      </w:pPr>
      <w:r w:rsidRPr="00C825DC">
        <w:t>Bestbar (VIC) Pty Ltd ACN 086 622 273</w:t>
      </w:r>
    </w:p>
    <w:p w14:paraId="69FBEC79" w14:textId="77777777" w:rsidR="00C825DC" w:rsidRDefault="00C825DC" w:rsidP="00AD53F6">
      <w:pPr>
        <w:spacing w:before="240" w:after="0" w:line="240" w:lineRule="auto"/>
        <w:ind w:left="810" w:right="732" w:firstLine="90"/>
        <w:rPr>
          <w:rFonts w:asciiTheme="minorHAnsi" w:hAnsiTheme="minorHAnsi" w:cstheme="minorHAnsi"/>
          <w:bCs/>
          <w:iCs/>
          <w:sz w:val="20"/>
        </w:rPr>
      </w:pPr>
      <w:r w:rsidRPr="00C825DC">
        <w:rPr>
          <w:rFonts w:asciiTheme="minorHAnsi" w:hAnsiTheme="minorHAnsi" w:cstheme="minorHAnsi"/>
          <w:bCs/>
          <w:iCs/>
          <w:sz w:val="20"/>
        </w:rPr>
        <w:t xml:space="preserve">This Credit Information Management Policy should be read in conjunction with our </w:t>
      </w:r>
      <w:hyperlink r:id="rId13" w:history="1">
        <w:r w:rsidRPr="00C825DC">
          <w:rPr>
            <w:rFonts w:asciiTheme="minorHAnsi" w:hAnsiTheme="minorHAnsi" w:cstheme="minorHAnsi"/>
            <w:bCs/>
            <w:iCs/>
            <w:color w:val="0000FF"/>
            <w:sz w:val="20"/>
            <w:u w:val="single"/>
          </w:rPr>
          <w:t>Privacy Policy</w:t>
        </w:r>
      </w:hyperlink>
      <w:r w:rsidRPr="00C825DC">
        <w:rPr>
          <w:rFonts w:asciiTheme="minorHAnsi" w:hAnsiTheme="minorHAnsi" w:cstheme="minorHAnsi"/>
          <w:bCs/>
          <w:iCs/>
          <w:sz w:val="20"/>
        </w:rPr>
        <w:t>.</w:t>
      </w:r>
    </w:p>
    <w:p w14:paraId="6DC0DFA4" w14:textId="77777777" w:rsidR="00C825DC" w:rsidRPr="00C825DC" w:rsidRDefault="00C825DC" w:rsidP="00AD53F6">
      <w:pPr>
        <w:spacing w:before="240" w:after="0" w:line="240" w:lineRule="auto"/>
        <w:ind w:left="630" w:right="732" w:firstLine="180"/>
        <w:rPr>
          <w:rFonts w:asciiTheme="minorHAnsi" w:hAnsiTheme="minorHAnsi" w:cstheme="minorHAnsi"/>
          <w:bCs/>
          <w:i/>
          <w:sz w:val="20"/>
        </w:rPr>
      </w:pPr>
    </w:p>
    <w:p w14:paraId="00ABD6E5" w14:textId="77777777" w:rsidR="00C825DC" w:rsidRPr="00C825DC" w:rsidRDefault="00C825DC" w:rsidP="00AD53F6">
      <w:pPr>
        <w:pStyle w:val="Heading1"/>
        <w:numPr>
          <w:ilvl w:val="0"/>
          <w:numId w:val="0"/>
        </w:numPr>
        <w:spacing w:before="0"/>
        <w:ind w:left="900" w:right="732"/>
        <w:jc w:val="left"/>
        <w:rPr>
          <w:lang w:val="en"/>
        </w:rPr>
      </w:pPr>
      <w:r w:rsidRPr="00C825DC">
        <w:rPr>
          <w:lang w:val="en"/>
        </w:rPr>
        <w:t xml:space="preserve">What is </w:t>
      </w:r>
      <w:r w:rsidRPr="00C825DC">
        <w:t xml:space="preserve">credit </w:t>
      </w:r>
      <w:r w:rsidRPr="00C825DC">
        <w:rPr>
          <w:lang w:val="en"/>
        </w:rPr>
        <w:t>information and credit eligibility information?</w:t>
      </w:r>
    </w:p>
    <w:p w14:paraId="5B5FC91C"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 xml:space="preserve">Credit information is a type of personal information about an individual that is governed by Part IIIA of the </w:t>
      </w:r>
      <w:r w:rsidRPr="00C825DC">
        <w:rPr>
          <w:rFonts w:asciiTheme="minorHAnsi" w:hAnsiTheme="minorHAnsi" w:cstheme="minorHAnsi"/>
          <w:i/>
          <w:iCs/>
          <w:sz w:val="20"/>
        </w:rPr>
        <w:t xml:space="preserve">Privacy Act 1988 </w:t>
      </w:r>
      <w:r w:rsidRPr="00C825DC">
        <w:rPr>
          <w:rFonts w:asciiTheme="minorHAnsi" w:hAnsiTheme="minorHAnsi" w:cstheme="minorHAnsi"/>
          <w:sz w:val="20"/>
        </w:rPr>
        <w:t>(Cth) (</w:t>
      </w:r>
      <w:r w:rsidRPr="00C825DC">
        <w:rPr>
          <w:rFonts w:asciiTheme="minorHAnsi" w:hAnsiTheme="minorHAnsi" w:cstheme="minorHAnsi"/>
          <w:b/>
          <w:bCs/>
          <w:sz w:val="20"/>
        </w:rPr>
        <w:t>Privacy Act</w:t>
      </w:r>
      <w:r w:rsidRPr="00C825DC">
        <w:rPr>
          <w:rFonts w:asciiTheme="minorHAnsi" w:hAnsiTheme="minorHAnsi" w:cstheme="minorHAnsi"/>
          <w:sz w:val="20"/>
        </w:rPr>
        <w:t xml:space="preserve">). In general terms, credit information means personal information that has a bearing on credit that has been provided to you or that you have applied for, including as a sole trader or a business and includes both consumer credit (for personal, domestic or household purposes) and commercial (or trade) credit (for business-related credit). It can include information that identifies you as an individual or a business, about the amount(s) you have borrowed, your repayments and any defaults. It can also cover information about you as a guarantor of any credit or as an insured party under a credit related insurance policy. </w:t>
      </w:r>
    </w:p>
    <w:p w14:paraId="04B320AD"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Credit eligibility information, as it relates to an individual, is also defined in the Privacy Act and relates to credit reporting information (such as a credit report and/or credit score) disclosed to Bestbar, as a credit provider, by a credit reporting body (such as Equifax, Experian of Illion) (</w:t>
      </w:r>
      <w:r w:rsidRPr="00C825DC">
        <w:rPr>
          <w:rFonts w:asciiTheme="minorHAnsi" w:hAnsiTheme="minorHAnsi" w:cstheme="minorHAnsi"/>
          <w:b/>
          <w:bCs/>
          <w:sz w:val="20"/>
        </w:rPr>
        <w:t>CRB</w:t>
      </w:r>
      <w:r w:rsidRPr="00C825DC">
        <w:rPr>
          <w:rFonts w:asciiTheme="minorHAnsi" w:hAnsiTheme="minorHAnsi" w:cstheme="minorHAnsi"/>
          <w:sz w:val="20"/>
        </w:rPr>
        <w:t>), as well as any information that a CRB derives from any credit information it holds about that individual (e.g. including a guarantor or director in the context of commercial credit).</w:t>
      </w:r>
    </w:p>
    <w:p w14:paraId="66F94232" w14:textId="77777777" w:rsidR="00C825DC" w:rsidRPr="00C825DC" w:rsidRDefault="00C825DC" w:rsidP="00AD53F6">
      <w:pPr>
        <w:pStyle w:val="Heading1"/>
        <w:numPr>
          <w:ilvl w:val="0"/>
          <w:numId w:val="0"/>
        </w:numPr>
        <w:ind w:left="900" w:right="732"/>
        <w:jc w:val="left"/>
      </w:pPr>
      <w:r w:rsidRPr="00C825DC">
        <w:t>What types of credit information and credit eligibility information do we collect and hold?</w:t>
      </w:r>
    </w:p>
    <w:p w14:paraId="036D5E98"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In the case of Bestbar customers applying for trade credit with us, and depending on the terms offered, the types of credit information and credit eligibility information we may collect and hold about you and your business can include information (as applicable) about</w:t>
      </w:r>
    </w:p>
    <w:p w14:paraId="4E292A4A" w14:textId="4D5E519D" w:rsidR="00C825DC" w:rsidRPr="00C825DC" w:rsidRDefault="00C825DC" w:rsidP="00AD53F6">
      <w:pPr>
        <w:pStyle w:val="H1BulletPoint"/>
        <w:spacing w:line="20" w:lineRule="atLeast"/>
        <w:ind w:left="1260" w:right="732"/>
        <w:rPr>
          <w:lang w:val="en-GB"/>
        </w:rPr>
      </w:pPr>
      <w:r w:rsidRPr="00C825DC">
        <w:rPr>
          <w:lang w:val="en-GB"/>
        </w:rPr>
        <w:t>credit contract information, such as the type of trade credit being sought, the credit amount, contract terms and contract start and end dates;</w:t>
      </w:r>
    </w:p>
    <w:p w14:paraId="1ABFFE82" w14:textId="24D0775B" w:rsidR="00C825DC" w:rsidRPr="00C825DC" w:rsidRDefault="00C825DC" w:rsidP="00AD53F6">
      <w:pPr>
        <w:pStyle w:val="H1BulletPoint"/>
        <w:spacing w:line="20" w:lineRule="atLeast"/>
        <w:ind w:left="1260" w:right="732"/>
        <w:rPr>
          <w:lang w:val="en-GB"/>
        </w:rPr>
      </w:pPr>
      <w:r w:rsidRPr="00C825DC">
        <w:rPr>
          <w:lang w:val="en-GB"/>
        </w:rPr>
        <w:t>involvement in any court or similar proceedings about a credit contract you have or have applied for;</w:t>
      </w:r>
    </w:p>
    <w:p w14:paraId="0043F44C" w14:textId="780331AE" w:rsidR="00C825DC" w:rsidRPr="00C825DC" w:rsidRDefault="00C825DC" w:rsidP="00AD53F6">
      <w:pPr>
        <w:pStyle w:val="H1BulletPoint"/>
        <w:spacing w:line="20" w:lineRule="atLeast"/>
        <w:ind w:left="1260" w:right="732"/>
        <w:rPr>
          <w:lang w:val="en-GB"/>
        </w:rPr>
      </w:pPr>
      <w:r w:rsidRPr="00C825DC">
        <w:rPr>
          <w:lang w:val="en-GB"/>
        </w:rPr>
        <w:t>repayment history;</w:t>
      </w:r>
    </w:p>
    <w:p w14:paraId="714BFD16" w14:textId="3C312D58" w:rsidR="00C825DC" w:rsidRPr="00C825DC" w:rsidRDefault="00C825DC" w:rsidP="00AD53F6">
      <w:pPr>
        <w:pStyle w:val="H1BulletPoint"/>
        <w:spacing w:line="20" w:lineRule="atLeast"/>
        <w:ind w:left="1260" w:right="732"/>
        <w:rPr>
          <w:lang w:val="en-GB"/>
        </w:rPr>
      </w:pPr>
      <w:r w:rsidRPr="00C825DC">
        <w:rPr>
          <w:lang w:val="en-GB"/>
        </w:rPr>
        <w:t>default information;</w:t>
      </w:r>
    </w:p>
    <w:p w14:paraId="2CC33099" w14:textId="30101A90" w:rsidR="00C825DC" w:rsidRPr="001175F3" w:rsidRDefault="00C825DC" w:rsidP="00AD53F6">
      <w:pPr>
        <w:pStyle w:val="H1BulletPoint"/>
        <w:spacing w:line="20" w:lineRule="atLeast"/>
        <w:ind w:left="1260" w:right="732"/>
        <w:rPr>
          <w:lang w:val="en-GB"/>
        </w:rPr>
      </w:pPr>
      <w:r w:rsidRPr="00C825DC">
        <w:rPr>
          <w:lang w:val="en-GB"/>
        </w:rPr>
        <w:t>credit history and eligibility;</w:t>
      </w:r>
    </w:p>
    <w:p w14:paraId="568219F7" w14:textId="72359E58" w:rsidR="00C825DC" w:rsidRPr="00C825DC" w:rsidRDefault="00C825DC" w:rsidP="00AD53F6">
      <w:pPr>
        <w:pStyle w:val="H1BulletPoint"/>
        <w:spacing w:line="20" w:lineRule="atLeast"/>
        <w:ind w:left="1260" w:right="732"/>
        <w:rPr>
          <w:lang w:val="en-GB"/>
        </w:rPr>
      </w:pPr>
      <w:r w:rsidRPr="00C825DC">
        <w:rPr>
          <w:lang w:val="en-GB"/>
        </w:rPr>
        <w:t>credit worthiness;</w:t>
      </w:r>
    </w:p>
    <w:p w14:paraId="04D363C1" w14:textId="6680C2FB" w:rsidR="00C825DC" w:rsidRPr="00C825DC" w:rsidRDefault="00C825DC" w:rsidP="00AD53F6">
      <w:pPr>
        <w:pStyle w:val="H1BulletPoint"/>
        <w:spacing w:line="20" w:lineRule="atLeast"/>
        <w:ind w:left="1260" w:right="732"/>
        <w:rPr>
          <w:lang w:val="en-GB"/>
        </w:rPr>
      </w:pPr>
      <w:r w:rsidRPr="00C825DC">
        <w:rPr>
          <w:lang w:val="en-GB"/>
        </w:rPr>
        <w:lastRenderedPageBreak/>
        <w:t>if applicable, any financial hardship information;</w:t>
      </w:r>
    </w:p>
    <w:p w14:paraId="5F647F96" w14:textId="4CB0477E" w:rsidR="00C825DC" w:rsidRPr="00C825DC" w:rsidRDefault="00C825DC" w:rsidP="00AD53F6">
      <w:pPr>
        <w:pStyle w:val="H1BulletPoint"/>
        <w:spacing w:line="20" w:lineRule="atLeast"/>
        <w:ind w:left="1260" w:right="732"/>
        <w:rPr>
          <w:lang w:val="en-GB"/>
        </w:rPr>
      </w:pPr>
      <w:r w:rsidRPr="00C825DC">
        <w:rPr>
          <w:lang w:val="en-GB"/>
        </w:rPr>
        <w:t>new payment arrangements we have entered with you following missed or delayed repayments;</w:t>
      </w:r>
    </w:p>
    <w:p w14:paraId="0D962F1D" w14:textId="17AD7134" w:rsidR="00C825DC" w:rsidRPr="00C825DC" w:rsidRDefault="00C825DC" w:rsidP="00AD53F6">
      <w:pPr>
        <w:pStyle w:val="H1BulletPoint"/>
        <w:spacing w:line="20" w:lineRule="atLeast"/>
        <w:ind w:left="1260" w:right="732"/>
        <w:rPr>
          <w:lang w:val="en-GB"/>
        </w:rPr>
      </w:pPr>
      <w:r w:rsidRPr="00C825DC">
        <w:rPr>
          <w:lang w:val="en-GB"/>
        </w:rPr>
        <w:t>any proposed or actual insolvency agreement registered in your (or your business’) name in the National Personal Insolvency Index (or equivalent);</w:t>
      </w:r>
    </w:p>
    <w:p w14:paraId="18227F8B" w14:textId="787EE871" w:rsidR="00C825DC" w:rsidRPr="00C825DC" w:rsidRDefault="00C825DC" w:rsidP="00AD53F6">
      <w:pPr>
        <w:pStyle w:val="H1BulletPoint"/>
        <w:spacing w:line="20" w:lineRule="atLeast"/>
        <w:ind w:left="1260" w:right="732"/>
        <w:rPr>
          <w:lang w:val="en-GB"/>
        </w:rPr>
      </w:pPr>
      <w:r w:rsidRPr="00C825DC">
        <w:rPr>
          <w:lang w:val="en-GB"/>
        </w:rPr>
        <w:t>serious credit infringements or any instances of attempted or actual fraud committed in relation to a credit application or agreement;</w:t>
      </w:r>
    </w:p>
    <w:p w14:paraId="1F989DB9" w14:textId="248F6FD2" w:rsidR="00C825DC" w:rsidRPr="00C825DC" w:rsidRDefault="00C825DC" w:rsidP="00AD53F6">
      <w:pPr>
        <w:pStyle w:val="H1BulletPoint"/>
        <w:spacing w:line="20" w:lineRule="atLeast"/>
        <w:ind w:left="1260" w:right="732"/>
        <w:rPr>
          <w:lang w:val="en-GB"/>
        </w:rPr>
      </w:pPr>
      <w:r w:rsidRPr="00C825DC">
        <w:rPr>
          <w:lang w:val="en-GB"/>
        </w:rPr>
        <w:t>information from a CRB, such as your credit report and a credit score that a CRB assigns to you regarding your credit worthiness and risk of default, as well as any information we derive from this information;</w:t>
      </w:r>
    </w:p>
    <w:p w14:paraId="1719068F" w14:textId="25F21FE5" w:rsidR="00C825DC" w:rsidRPr="00C825DC" w:rsidRDefault="00C825DC" w:rsidP="00AD53F6">
      <w:pPr>
        <w:pStyle w:val="H1BulletPoint"/>
        <w:spacing w:line="20" w:lineRule="atLeast"/>
        <w:ind w:left="1260" w:right="732"/>
        <w:rPr>
          <w:lang w:val="en-GB"/>
        </w:rPr>
      </w:pPr>
      <w:r w:rsidRPr="00C825DC">
        <w:rPr>
          <w:lang w:val="en-GB"/>
        </w:rPr>
        <w:t>alerts from a CRB about any of your accounts that may pose a significant risk of default, as well as any information we derive from this information;</w:t>
      </w:r>
    </w:p>
    <w:p w14:paraId="1EFE08F1" w14:textId="498EA243" w:rsidR="00C825DC" w:rsidRPr="00C825DC" w:rsidRDefault="00C825DC" w:rsidP="00AD53F6">
      <w:pPr>
        <w:pStyle w:val="H1BulletPoint"/>
        <w:spacing w:line="20" w:lineRule="atLeast"/>
        <w:ind w:left="1260" w:right="732"/>
        <w:rPr>
          <w:lang w:val="en-GB"/>
        </w:rPr>
      </w:pPr>
      <w:r w:rsidRPr="00C825DC">
        <w:rPr>
          <w:lang w:val="en-GB"/>
        </w:rPr>
        <w:t>information other credit providers provide about you or someone else related to your trade credit application; and</w:t>
      </w:r>
    </w:p>
    <w:p w14:paraId="12A9CFCF" w14:textId="77777777" w:rsidR="00C825DC" w:rsidRPr="00C825DC" w:rsidRDefault="00C825DC" w:rsidP="00AD53F6">
      <w:pPr>
        <w:pStyle w:val="H1BulletPoint"/>
        <w:spacing w:line="20" w:lineRule="atLeast"/>
        <w:ind w:left="1260" w:right="732"/>
      </w:pPr>
      <w:r w:rsidRPr="00C825DC">
        <w:rPr>
          <w:lang w:val="en-GB"/>
        </w:rPr>
        <w:t>other information relating to any risk on repayment of trade credit.</w:t>
      </w:r>
    </w:p>
    <w:p w14:paraId="1795EBE7" w14:textId="77777777" w:rsidR="00C825DC" w:rsidRPr="00C825DC" w:rsidRDefault="00C825DC" w:rsidP="00AD53F6">
      <w:pPr>
        <w:pStyle w:val="H1BulletPoint"/>
        <w:numPr>
          <w:ilvl w:val="0"/>
          <w:numId w:val="0"/>
        </w:numPr>
        <w:ind w:left="900" w:right="732"/>
      </w:pPr>
      <w:r w:rsidRPr="00C825DC">
        <w:t>Your credit information and credit eligibility information is linked to your credit account with us and is stored through electronic record keeping methods in our secure databases.</w:t>
      </w:r>
    </w:p>
    <w:p w14:paraId="6D87BD21" w14:textId="77777777" w:rsidR="00C825DC" w:rsidRPr="00C825DC" w:rsidRDefault="00C825DC" w:rsidP="00AD53F6">
      <w:pPr>
        <w:pStyle w:val="Heading1"/>
        <w:numPr>
          <w:ilvl w:val="0"/>
          <w:numId w:val="0"/>
        </w:numPr>
        <w:ind w:left="900" w:right="732"/>
        <w:jc w:val="left"/>
      </w:pPr>
      <w:r w:rsidRPr="00C825DC">
        <w:t>How do we collect credit information and credit eligibility information?</w:t>
      </w:r>
    </w:p>
    <w:p w14:paraId="0B6F8E62" w14:textId="77777777" w:rsidR="00C825DC" w:rsidRPr="00C825DC" w:rsidRDefault="00C825DC" w:rsidP="00AD53F6">
      <w:pPr>
        <w:tabs>
          <w:tab w:val="left" w:pos="900"/>
        </w:tabs>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We may collect credit information directly from you when you submit an application with us for trade credit. Where it is reasonable and practicable to do so, we will only collect credit information about you from you directly and not from third parties.</w:t>
      </w:r>
    </w:p>
    <w:p w14:paraId="51B5EE96" w14:textId="77777777" w:rsidR="00C825DC" w:rsidRPr="00C825DC" w:rsidRDefault="00C825DC" w:rsidP="00AD53F6">
      <w:pPr>
        <w:tabs>
          <w:tab w:val="left" w:pos="900"/>
        </w:tabs>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However, to assess a trade credit application, we may also collect credit information and credit eligibility information about you from a CRB (such as CreditorWatch) or another credit provider. In limited circumstances, we may also collect credit information about you from publicly available sources (such as the Internet) and from third parties such as from your credit referees (if any).</w:t>
      </w:r>
    </w:p>
    <w:p w14:paraId="4B8ED80B" w14:textId="77777777" w:rsidR="00C825DC" w:rsidRPr="00C825DC" w:rsidRDefault="00C825DC" w:rsidP="00AD53F6">
      <w:pPr>
        <w:tabs>
          <w:tab w:val="left" w:pos="900"/>
        </w:tabs>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Whilst we will always maintain robust privacy practices, we are not responsible for the privacy practices of third parties, including CRBs or other credit providers and you should review their relevant privacy policy to satisfy yourself as to how they protect and handle your personal, including credit, information.</w:t>
      </w:r>
    </w:p>
    <w:p w14:paraId="4202F8E2" w14:textId="4D882281" w:rsidR="00C825DC" w:rsidRPr="00C825DC" w:rsidRDefault="00C825DC" w:rsidP="00AD53F6">
      <w:pPr>
        <w:pStyle w:val="Heading1"/>
        <w:numPr>
          <w:ilvl w:val="0"/>
          <w:numId w:val="0"/>
        </w:numPr>
        <w:ind w:left="900" w:right="732"/>
        <w:jc w:val="left"/>
      </w:pPr>
      <w:r w:rsidRPr="00C825DC">
        <w:t>What kinds of information do we derive from credit reporting information disclosed to us by a CRB?</w:t>
      </w:r>
    </w:p>
    <w:p w14:paraId="0712DC9B"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Generally, we derive the following information from credit information (and information a CRB derives from the credit information they hold about you) that is disclosed to us by a CRB (or other credit provider, as applicable):</w:t>
      </w:r>
    </w:p>
    <w:p w14:paraId="79A5EC5D" w14:textId="77777777" w:rsidR="00C825DC" w:rsidRPr="00C825DC" w:rsidRDefault="00C825DC" w:rsidP="00AD53F6">
      <w:pPr>
        <w:pStyle w:val="H1BulletPoint"/>
        <w:spacing w:line="240" w:lineRule="auto"/>
        <w:ind w:left="1260" w:right="732" w:hanging="288"/>
      </w:pPr>
      <w:r w:rsidRPr="00C825DC">
        <w:t>your capacity to repay the trade credit we provide you;</w:t>
      </w:r>
      <w:r w:rsidRPr="00C825DC">
        <w:rPr>
          <w:color w:val="FF0000"/>
        </w:rPr>
        <w:t xml:space="preserve"> </w:t>
      </w:r>
    </w:p>
    <w:p w14:paraId="6D69A59E" w14:textId="77777777" w:rsidR="00C825DC" w:rsidRPr="00C825DC" w:rsidRDefault="00C825DC" w:rsidP="00AD53F6">
      <w:pPr>
        <w:pStyle w:val="H1BulletPoint"/>
        <w:spacing w:line="240" w:lineRule="auto"/>
        <w:ind w:left="1260" w:right="732" w:hanging="288"/>
      </w:pPr>
      <w:r w:rsidRPr="00C825DC">
        <w:t>the amount of trade credit we should provide you with;</w:t>
      </w:r>
    </w:p>
    <w:p w14:paraId="090385BA" w14:textId="77777777" w:rsidR="00C825DC" w:rsidRPr="00C825DC" w:rsidRDefault="00C825DC" w:rsidP="00AD53F6">
      <w:pPr>
        <w:pStyle w:val="H1BulletPoint"/>
        <w:spacing w:line="240" w:lineRule="auto"/>
        <w:ind w:left="1260" w:right="732" w:hanging="288"/>
      </w:pPr>
      <w:r w:rsidRPr="00C825DC">
        <w:t>likelihood of repayment;</w:t>
      </w:r>
    </w:p>
    <w:p w14:paraId="672DF6A0" w14:textId="77777777" w:rsidR="00C825DC" w:rsidRPr="00C825DC" w:rsidRDefault="00C825DC" w:rsidP="00AD53F6">
      <w:pPr>
        <w:pStyle w:val="H1BulletPoint"/>
        <w:spacing w:line="240" w:lineRule="auto"/>
        <w:ind w:left="1260" w:right="732" w:hanging="288"/>
      </w:pPr>
      <w:r w:rsidRPr="00C825DC">
        <w:lastRenderedPageBreak/>
        <w:t>likelihood of recovering any amount owed;</w:t>
      </w:r>
    </w:p>
    <w:p w14:paraId="695B51F5" w14:textId="77777777" w:rsidR="00C825DC" w:rsidRPr="00C825DC" w:rsidRDefault="00C825DC" w:rsidP="00AD53F6">
      <w:pPr>
        <w:pStyle w:val="H1BulletPoint"/>
        <w:spacing w:line="240" w:lineRule="auto"/>
        <w:ind w:left="1260" w:right="732" w:hanging="288"/>
      </w:pPr>
      <w:r w:rsidRPr="00C825DC">
        <w:t xml:space="preserve">how and when we should approve your trade credit application; </w:t>
      </w:r>
    </w:p>
    <w:p w14:paraId="6F640B2D" w14:textId="77777777" w:rsidR="00C825DC" w:rsidRPr="00C825DC" w:rsidRDefault="00C825DC" w:rsidP="00AD53F6">
      <w:pPr>
        <w:pStyle w:val="H1BulletPoint"/>
        <w:spacing w:line="240" w:lineRule="auto"/>
        <w:ind w:left="1260" w:right="732" w:hanging="288"/>
      </w:pPr>
      <w:r w:rsidRPr="00C825DC">
        <w:t xml:space="preserve">whether you’re eligible to enter a payment plan with us; and </w:t>
      </w:r>
    </w:p>
    <w:p w14:paraId="6C0DC21E" w14:textId="77777777" w:rsidR="00C825DC" w:rsidRPr="00C825DC" w:rsidRDefault="00C825DC" w:rsidP="00AD53F6">
      <w:pPr>
        <w:pStyle w:val="H1BulletPoint"/>
        <w:spacing w:line="240" w:lineRule="auto"/>
        <w:ind w:left="1260" w:right="732" w:hanging="288"/>
      </w:pPr>
      <w:r w:rsidRPr="00C825DC">
        <w:t>the plausibility of your income, expenditure and net asset position and other financial information in any trade credit application.</w:t>
      </w:r>
    </w:p>
    <w:p w14:paraId="66DCF401" w14:textId="77777777" w:rsidR="00C825DC" w:rsidRPr="00C825DC" w:rsidRDefault="00C825DC" w:rsidP="00AD53F6">
      <w:pPr>
        <w:pStyle w:val="Heading1"/>
        <w:numPr>
          <w:ilvl w:val="0"/>
          <w:numId w:val="0"/>
        </w:numPr>
        <w:ind w:left="900" w:right="732"/>
        <w:jc w:val="left"/>
      </w:pPr>
      <w:r w:rsidRPr="00C825DC">
        <w:t>Can you choose not to disclose your credit information?</w:t>
      </w:r>
    </w:p>
    <w:p w14:paraId="4589B4FC" w14:textId="77777777" w:rsidR="00C825DC" w:rsidRPr="00C825DC" w:rsidRDefault="00C825DC" w:rsidP="00AD53F6">
      <w:pPr>
        <w:keepNext/>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If we cannot collect credit information about you or if you use a pseudonym, we will not be able to assess your trade credit application, or provide the assistance you require. For example, we will not be able to process your application if you do not provide the credit amount you are seeking.</w:t>
      </w:r>
    </w:p>
    <w:p w14:paraId="4EF11398" w14:textId="77777777" w:rsidR="00C825DC" w:rsidRPr="00C825DC" w:rsidRDefault="00C825DC" w:rsidP="00AD53F6">
      <w:pPr>
        <w:spacing w:before="240" w:after="0" w:line="240" w:lineRule="auto"/>
        <w:ind w:left="900" w:right="732"/>
        <w:rPr>
          <w:rFonts w:asciiTheme="minorHAnsi" w:hAnsiTheme="minorHAnsi" w:cstheme="minorHAnsi"/>
          <w:b/>
          <w:bCs/>
          <w:sz w:val="20"/>
        </w:rPr>
      </w:pPr>
      <w:r w:rsidRPr="00C825DC">
        <w:rPr>
          <w:rFonts w:asciiTheme="minorHAnsi" w:hAnsiTheme="minorHAnsi" w:cstheme="minorHAnsi"/>
          <w:b/>
          <w:bCs/>
          <w:sz w:val="20"/>
        </w:rPr>
        <w:t>Why – and for what purposes - do we collect, hold, use or disclose your credit information and credit eligibility information?</w:t>
      </w:r>
    </w:p>
    <w:p w14:paraId="11898537" w14:textId="77777777" w:rsidR="00C825DC" w:rsidRPr="00C825DC" w:rsidRDefault="00C825DC" w:rsidP="00AD53F6">
      <w:pPr>
        <w:spacing w:before="100" w:beforeAutospacing="1" w:after="100" w:afterAutospacing="1" w:line="240" w:lineRule="auto"/>
        <w:ind w:left="900" w:right="732"/>
        <w:rPr>
          <w:rFonts w:asciiTheme="minorHAnsi" w:eastAsia="Times New Roman" w:hAnsiTheme="minorHAnsi" w:cstheme="minorHAnsi"/>
          <w:sz w:val="20"/>
          <w:szCs w:val="20"/>
          <w:lang w:val="en"/>
        </w:rPr>
      </w:pPr>
      <w:r w:rsidRPr="00C825DC">
        <w:rPr>
          <w:rFonts w:asciiTheme="minorHAnsi" w:eastAsia="Times New Roman" w:hAnsiTheme="minorHAnsi" w:cstheme="minorHAnsi"/>
          <w:sz w:val="20"/>
          <w:szCs w:val="20"/>
          <w:lang w:val="en"/>
        </w:rPr>
        <w:t>In addition to the uses set out in section 5 of the Privacy Policy, we</w:t>
      </w:r>
      <w:r w:rsidRPr="00C825DC">
        <w:rPr>
          <w:rFonts w:asciiTheme="minorHAnsi" w:hAnsiTheme="minorHAnsi" w:cstheme="minorHAnsi"/>
          <w:sz w:val="20"/>
        </w:rPr>
        <w:t xml:space="preserve"> collect, hold, </w:t>
      </w:r>
      <w:r w:rsidRPr="00C825DC">
        <w:rPr>
          <w:rFonts w:asciiTheme="minorHAnsi" w:eastAsia="Times New Roman" w:hAnsiTheme="minorHAnsi" w:cstheme="minorHAnsi"/>
          <w:sz w:val="20"/>
          <w:szCs w:val="20"/>
          <w:lang w:val="en"/>
        </w:rPr>
        <w:t>use or disclose your credit information and credit eligibility information for purposes that include to:</w:t>
      </w:r>
    </w:p>
    <w:p w14:paraId="63C83E09" w14:textId="77777777" w:rsidR="00C825DC" w:rsidRPr="00C825DC" w:rsidRDefault="00C825DC" w:rsidP="00AD53F6">
      <w:pPr>
        <w:pStyle w:val="H1BulletPoint"/>
        <w:spacing w:line="240" w:lineRule="auto"/>
        <w:ind w:left="1260" w:right="732" w:hanging="288"/>
      </w:pPr>
      <w:r w:rsidRPr="00C825DC">
        <w:t>verify your identity;</w:t>
      </w:r>
    </w:p>
    <w:p w14:paraId="1400BBCF" w14:textId="77777777" w:rsidR="00C825DC" w:rsidRPr="00C825DC" w:rsidRDefault="00C825DC" w:rsidP="00AD53F6">
      <w:pPr>
        <w:pStyle w:val="H1BulletPoint"/>
        <w:spacing w:line="240" w:lineRule="auto"/>
        <w:ind w:left="1260" w:right="732" w:hanging="288"/>
      </w:pPr>
      <w:r w:rsidRPr="00C825DC">
        <w:t>assess your application for trade credit, or to enable us to collect any overdue payments for trade credit, but only where you have consented to the disclosure of your credit report for that purpose;</w:t>
      </w:r>
    </w:p>
    <w:p w14:paraId="7B31B42F" w14:textId="77777777" w:rsidR="00C825DC" w:rsidRPr="00C825DC" w:rsidRDefault="00C825DC" w:rsidP="00AD53F6">
      <w:pPr>
        <w:pStyle w:val="H1BulletPoint"/>
        <w:spacing w:line="240" w:lineRule="auto"/>
        <w:ind w:left="1260" w:right="732" w:hanging="288"/>
      </w:pPr>
      <w:r w:rsidRPr="00C825DC">
        <w:t>assess whether to accept you as a guarantor for an application for trade credit where you have consented to the disclosure of your consumer credit report for that purpose;</w:t>
      </w:r>
    </w:p>
    <w:p w14:paraId="3CDA73EC" w14:textId="77777777" w:rsidR="00C825DC" w:rsidRPr="00C825DC" w:rsidRDefault="00C825DC" w:rsidP="00AD53F6">
      <w:pPr>
        <w:pStyle w:val="H1BulletPoint"/>
        <w:spacing w:line="240" w:lineRule="auto"/>
        <w:ind w:left="1260" w:right="732" w:hanging="288"/>
      </w:pPr>
      <w:r w:rsidRPr="00C825DC">
        <w:t>assess whether to approve an application for trade credit, or as guarantor;</w:t>
      </w:r>
    </w:p>
    <w:p w14:paraId="239E0086" w14:textId="77777777" w:rsidR="00C825DC" w:rsidRPr="00C825DC" w:rsidRDefault="00C825DC" w:rsidP="00AD53F6">
      <w:pPr>
        <w:pStyle w:val="H1BulletPoint"/>
        <w:spacing w:line="240" w:lineRule="auto"/>
        <w:ind w:left="1260" w:right="732" w:hanging="288"/>
      </w:pPr>
      <w:r w:rsidRPr="00C825DC">
        <w:t>communicate with you, and to address any issues or complaints that we or you may have regarding our trade credit relationship;</w:t>
      </w:r>
    </w:p>
    <w:p w14:paraId="7F86DBB5" w14:textId="77777777" w:rsidR="00C825DC" w:rsidRPr="00C825DC" w:rsidRDefault="00C825DC" w:rsidP="00AD53F6">
      <w:pPr>
        <w:pStyle w:val="H1BulletPoint"/>
        <w:spacing w:line="240" w:lineRule="auto"/>
        <w:ind w:left="1260" w:right="732" w:hanging="288"/>
      </w:pPr>
      <w:r w:rsidRPr="00C825DC">
        <w:t>provide you with trade credit (if your application is approved);</w:t>
      </w:r>
    </w:p>
    <w:p w14:paraId="73A7B672" w14:textId="77777777" w:rsidR="00C825DC" w:rsidRPr="00C825DC" w:rsidRDefault="00C825DC" w:rsidP="00AD53F6">
      <w:pPr>
        <w:pStyle w:val="H1BulletPoint"/>
        <w:spacing w:line="240" w:lineRule="auto"/>
        <w:ind w:left="1260" w:right="732" w:hanging="288"/>
      </w:pPr>
      <w:r w:rsidRPr="00C825DC">
        <w:t xml:space="preserve">assess any request you make to enter into a payment plan with us (if applicable); </w:t>
      </w:r>
    </w:p>
    <w:p w14:paraId="040F31D2" w14:textId="77777777" w:rsidR="00C825DC" w:rsidRPr="00C825DC" w:rsidRDefault="00C825DC" w:rsidP="00AD53F6">
      <w:pPr>
        <w:pStyle w:val="H1BulletPoint"/>
        <w:spacing w:line="240" w:lineRule="auto"/>
        <w:ind w:left="1260" w:right="732" w:hanging="288"/>
      </w:pPr>
      <w:r w:rsidRPr="00C825DC">
        <w:t>liaise with our trade insurer or insurance broker about you;</w:t>
      </w:r>
    </w:p>
    <w:p w14:paraId="55F7093F" w14:textId="77777777" w:rsidR="00C825DC" w:rsidRPr="00C825DC" w:rsidRDefault="00C825DC" w:rsidP="00AD53F6">
      <w:pPr>
        <w:pStyle w:val="H1BulletPoint"/>
        <w:spacing w:line="240" w:lineRule="auto"/>
        <w:ind w:left="1260" w:right="732" w:hanging="288"/>
      </w:pPr>
      <w:r w:rsidRPr="00C825DC">
        <w:t>determine infringement; where we have received from any CRB information that suggests that commitment of a serious credit infringement; prevent, detect and investigate suspicious, fraudulent, criminal or other activity that may cause you, us or others harm, including in relation to our products and services;</w:t>
      </w:r>
    </w:p>
    <w:p w14:paraId="012AAC6D" w14:textId="77777777" w:rsidR="00C825DC" w:rsidRPr="00C825DC" w:rsidRDefault="00C825DC" w:rsidP="00AD53F6">
      <w:pPr>
        <w:pStyle w:val="H1BulletPoint"/>
        <w:spacing w:line="240" w:lineRule="auto"/>
        <w:ind w:left="1260" w:right="732" w:hanging="288"/>
      </w:pPr>
      <w:r w:rsidRPr="00C825DC">
        <w:t>comply with our legal obligations such as notifying you of matters that we may be required by law to do so; and</w:t>
      </w:r>
    </w:p>
    <w:p w14:paraId="5D2592B5" w14:textId="77777777" w:rsidR="00C825DC" w:rsidRPr="00C825DC" w:rsidRDefault="00C825DC" w:rsidP="00AD53F6">
      <w:pPr>
        <w:pStyle w:val="H1BulletPoint"/>
        <w:spacing w:line="240" w:lineRule="auto"/>
        <w:ind w:left="1260" w:right="732" w:hanging="288"/>
      </w:pPr>
      <w:r w:rsidRPr="00C825DC">
        <w:t>contact you regarding any of the above, including via electronic messaging such as SMS and email, by mail, by phone (as applicable and where authorised to do so) or in any other lawful manner.</w:t>
      </w:r>
    </w:p>
    <w:p w14:paraId="057A240B" w14:textId="77777777" w:rsidR="00C825DC" w:rsidRPr="00C825DC" w:rsidRDefault="00C825DC" w:rsidP="00AD53F6">
      <w:pPr>
        <w:pStyle w:val="H1BulletPoint"/>
        <w:numPr>
          <w:ilvl w:val="0"/>
          <w:numId w:val="0"/>
        </w:numPr>
        <w:tabs>
          <w:tab w:val="left" w:pos="10080"/>
        </w:tabs>
        <w:spacing w:line="240" w:lineRule="auto"/>
        <w:ind w:left="850" w:right="732"/>
      </w:pPr>
      <w:r w:rsidRPr="00C825DC">
        <w:lastRenderedPageBreak/>
        <w:t xml:space="preserve">We may also use or disclose your credit information and credit eligibility information for administrative, planning, quality control and for other purposes to which you have consented, or as otherwise permitted or required by law. </w:t>
      </w:r>
    </w:p>
    <w:p w14:paraId="39C5635B" w14:textId="77777777" w:rsidR="00C825DC" w:rsidRPr="00C825DC" w:rsidRDefault="00C825DC" w:rsidP="00AD53F6">
      <w:pPr>
        <w:pStyle w:val="H1BulletPoint"/>
        <w:numPr>
          <w:ilvl w:val="0"/>
          <w:numId w:val="0"/>
        </w:numPr>
        <w:tabs>
          <w:tab w:val="left" w:pos="10080"/>
        </w:tabs>
        <w:spacing w:line="240" w:lineRule="auto"/>
        <w:ind w:left="1135" w:right="732" w:hanging="284"/>
      </w:pPr>
      <w:r w:rsidRPr="00C825DC">
        <w:t>In addition, we also collect, hold, use and disclose your credit information for the following purposes:</w:t>
      </w:r>
    </w:p>
    <w:p w14:paraId="64817E16" w14:textId="77777777" w:rsidR="00C825DC" w:rsidRPr="00C825DC" w:rsidRDefault="00C825DC" w:rsidP="00AD53F6">
      <w:pPr>
        <w:pStyle w:val="H1BulletPoint"/>
        <w:tabs>
          <w:tab w:val="left" w:pos="10080"/>
        </w:tabs>
        <w:spacing w:line="240" w:lineRule="auto"/>
        <w:ind w:left="1260" w:right="732" w:hanging="288"/>
      </w:pPr>
      <w:r w:rsidRPr="00C825DC">
        <w:t xml:space="preserve">to comply with our obligations (where applicable) to report to a CRB, including disclosing information such as the date you took out trade credit and closing date, your credit limit, the type of trade credit, any joint applicants, your repayment amount and frequency, any missed repayments, any overdue repayments that you have brought up to date, defaults on your trade credit that are equal or greater than $150 and at least 60 days overdue where we’ve issued you with a written notice asking you to pay us, if applicable, any financial hardship information, payment arrangements or other arrangements you have agreed with us such as a personal insolvency agreement, serious credit infringements, (as well as any updates to any of these); </w:t>
      </w:r>
    </w:p>
    <w:p w14:paraId="56CEFEA3" w14:textId="77777777" w:rsidR="00C825DC" w:rsidRPr="00C825DC" w:rsidRDefault="00C825DC" w:rsidP="00AD53F6">
      <w:pPr>
        <w:pStyle w:val="H1BulletPoint"/>
        <w:tabs>
          <w:tab w:val="left" w:pos="10080"/>
        </w:tabs>
        <w:spacing w:line="240" w:lineRule="auto"/>
        <w:ind w:left="1260" w:right="732" w:hanging="288"/>
      </w:pPr>
      <w:r w:rsidRPr="00C825DC">
        <w:t>to recover overdue repayments from you; and/or</w:t>
      </w:r>
    </w:p>
    <w:p w14:paraId="5E0B9B97" w14:textId="77777777" w:rsidR="00C825DC" w:rsidRPr="00C825DC" w:rsidRDefault="00C825DC" w:rsidP="00AD53F6">
      <w:pPr>
        <w:pStyle w:val="H1BulletPoint"/>
        <w:tabs>
          <w:tab w:val="left" w:pos="10080"/>
        </w:tabs>
        <w:spacing w:line="240" w:lineRule="auto"/>
        <w:ind w:left="1260" w:right="732" w:hanging="288"/>
      </w:pPr>
      <w:r w:rsidRPr="00C825DC">
        <w:t>to pre-screen your credit score in order to proceed with an application for trade credit.</w:t>
      </w:r>
    </w:p>
    <w:p w14:paraId="7E5CCAAA" w14:textId="77777777" w:rsidR="00C825DC" w:rsidRPr="00C825DC" w:rsidRDefault="00C825DC" w:rsidP="00AD53F6">
      <w:pPr>
        <w:pStyle w:val="H1BulletPoint"/>
        <w:numPr>
          <w:ilvl w:val="0"/>
          <w:numId w:val="0"/>
        </w:numPr>
        <w:tabs>
          <w:tab w:val="left" w:pos="10080"/>
        </w:tabs>
        <w:spacing w:line="240" w:lineRule="auto"/>
        <w:ind w:left="850" w:right="732"/>
      </w:pPr>
      <w:r w:rsidRPr="00C825DC">
        <w:t>In assessing your application for trade credit, we (or our insurance broker) may disclose your credit information to CRBs including the following CRBs. You may be able to get a free copy of your credit report and information about their policies on management of credit related personal information by contacting each respectively, below:</w:t>
      </w:r>
    </w:p>
    <w:p w14:paraId="48D7E1A8" w14:textId="77777777" w:rsidR="00C825DC" w:rsidRPr="00C825DC" w:rsidRDefault="00C825DC" w:rsidP="00AD53F6">
      <w:pPr>
        <w:spacing w:before="240" w:after="0" w:line="240" w:lineRule="auto"/>
        <w:ind w:left="900" w:right="732"/>
        <w:rPr>
          <w:rFonts w:asciiTheme="minorHAnsi" w:hAnsiTheme="minorHAnsi" w:cstheme="minorHAnsi"/>
          <w:sz w:val="20"/>
        </w:rPr>
      </w:pPr>
    </w:p>
    <w:tbl>
      <w:tblPr>
        <w:tblStyle w:val="TableGridLight"/>
        <w:tblW w:w="9265" w:type="dxa"/>
        <w:tblLook w:val="04A0" w:firstRow="1" w:lastRow="0" w:firstColumn="1" w:lastColumn="0" w:noHBand="0" w:noVBand="1"/>
      </w:tblPr>
      <w:tblGrid>
        <w:gridCol w:w="1612"/>
        <w:gridCol w:w="3938"/>
        <w:gridCol w:w="1465"/>
        <w:gridCol w:w="2250"/>
      </w:tblGrid>
      <w:tr w:rsidR="00C70D6D" w:rsidRPr="00C825DC" w14:paraId="4EEBF401" w14:textId="77777777" w:rsidTr="00AD53F6">
        <w:trPr>
          <w:trHeight w:val="791"/>
        </w:trPr>
        <w:tc>
          <w:tcPr>
            <w:tcW w:w="1612" w:type="dxa"/>
            <w:shd w:val="clear" w:color="auto" w:fill="FF7500"/>
            <w:vAlign w:val="center"/>
          </w:tcPr>
          <w:p w14:paraId="1CF8B44A" w14:textId="77777777" w:rsidR="00C825DC" w:rsidRPr="001175F3" w:rsidRDefault="00C825DC" w:rsidP="00AD53F6">
            <w:pPr>
              <w:ind w:right="552"/>
              <w:rPr>
                <w:rFonts w:asciiTheme="minorHAnsi" w:hAnsiTheme="minorHAnsi" w:cstheme="minorHAnsi"/>
                <w:b/>
                <w:bCs/>
                <w:color w:val="FFFFFF" w:themeColor="background1"/>
              </w:rPr>
            </w:pPr>
            <w:r w:rsidRPr="001175F3">
              <w:rPr>
                <w:rFonts w:asciiTheme="minorHAnsi" w:hAnsiTheme="minorHAnsi" w:cstheme="minorHAnsi"/>
                <w:b/>
                <w:bCs/>
                <w:color w:val="FFFFFF" w:themeColor="background1"/>
              </w:rPr>
              <w:t>Name</w:t>
            </w:r>
          </w:p>
        </w:tc>
        <w:tc>
          <w:tcPr>
            <w:tcW w:w="3938" w:type="dxa"/>
            <w:shd w:val="clear" w:color="auto" w:fill="FF7500"/>
            <w:vAlign w:val="center"/>
          </w:tcPr>
          <w:p w14:paraId="0C292E96" w14:textId="77777777" w:rsidR="00C825DC" w:rsidRPr="001175F3" w:rsidRDefault="00C825DC" w:rsidP="00AD53F6">
            <w:pPr>
              <w:ind w:left="101" w:right="164"/>
              <w:rPr>
                <w:rFonts w:asciiTheme="minorHAnsi" w:hAnsiTheme="minorHAnsi" w:cstheme="minorHAnsi"/>
                <w:b/>
                <w:bCs/>
                <w:color w:val="FFFFFF" w:themeColor="background1"/>
              </w:rPr>
            </w:pPr>
            <w:r w:rsidRPr="001175F3">
              <w:rPr>
                <w:rFonts w:asciiTheme="minorHAnsi" w:hAnsiTheme="minorHAnsi" w:cstheme="minorHAnsi"/>
                <w:b/>
                <w:bCs/>
                <w:color w:val="FFFFFF" w:themeColor="background1"/>
              </w:rPr>
              <w:t>Website</w:t>
            </w:r>
          </w:p>
        </w:tc>
        <w:tc>
          <w:tcPr>
            <w:tcW w:w="1465" w:type="dxa"/>
            <w:shd w:val="clear" w:color="auto" w:fill="FF7500"/>
            <w:vAlign w:val="center"/>
          </w:tcPr>
          <w:p w14:paraId="22ECF0B5" w14:textId="77777777" w:rsidR="00C825DC" w:rsidRPr="001175F3" w:rsidRDefault="00C825DC" w:rsidP="00AD53F6">
            <w:pPr>
              <w:ind w:left="3" w:right="-114"/>
              <w:rPr>
                <w:rFonts w:asciiTheme="minorHAnsi" w:hAnsiTheme="minorHAnsi" w:cstheme="minorHAnsi"/>
                <w:b/>
                <w:bCs/>
                <w:color w:val="FFFFFF" w:themeColor="background1"/>
              </w:rPr>
            </w:pPr>
            <w:r w:rsidRPr="001175F3">
              <w:rPr>
                <w:rFonts w:asciiTheme="minorHAnsi" w:hAnsiTheme="minorHAnsi" w:cstheme="minorHAnsi"/>
                <w:b/>
                <w:bCs/>
                <w:color w:val="FFFFFF" w:themeColor="background1"/>
              </w:rPr>
              <w:t>Telephone</w:t>
            </w:r>
          </w:p>
        </w:tc>
        <w:tc>
          <w:tcPr>
            <w:tcW w:w="2250" w:type="dxa"/>
            <w:shd w:val="clear" w:color="auto" w:fill="FF7500"/>
            <w:vAlign w:val="center"/>
          </w:tcPr>
          <w:p w14:paraId="76DB1CC7" w14:textId="77777777" w:rsidR="00C825DC" w:rsidRPr="001175F3" w:rsidRDefault="00C825DC" w:rsidP="00AD53F6">
            <w:pPr>
              <w:ind w:left="78" w:right="552"/>
              <w:rPr>
                <w:rFonts w:asciiTheme="minorHAnsi" w:hAnsiTheme="minorHAnsi" w:cstheme="minorHAnsi"/>
                <w:b/>
                <w:bCs/>
                <w:color w:val="FFFFFF" w:themeColor="background1"/>
              </w:rPr>
            </w:pPr>
            <w:r w:rsidRPr="001175F3">
              <w:rPr>
                <w:rFonts w:asciiTheme="minorHAnsi" w:hAnsiTheme="minorHAnsi" w:cstheme="minorHAnsi"/>
                <w:b/>
                <w:bCs/>
                <w:color w:val="FFFFFF" w:themeColor="background1"/>
              </w:rPr>
              <w:t>Mailing Address</w:t>
            </w:r>
          </w:p>
        </w:tc>
      </w:tr>
      <w:tr w:rsidR="00C70D6D" w:rsidRPr="00C825DC" w14:paraId="64C2150B" w14:textId="77777777" w:rsidTr="00AD53F6">
        <w:tc>
          <w:tcPr>
            <w:tcW w:w="1612" w:type="dxa"/>
          </w:tcPr>
          <w:p w14:paraId="4CFCB1FD" w14:textId="77777777" w:rsidR="00C825DC" w:rsidRPr="00C825DC" w:rsidRDefault="00C825DC" w:rsidP="00AD53F6">
            <w:pPr>
              <w:spacing w:before="240"/>
              <w:ind w:right="55"/>
              <w:rPr>
                <w:rFonts w:asciiTheme="minorHAnsi" w:hAnsiTheme="minorHAnsi" w:cstheme="minorHAnsi"/>
              </w:rPr>
            </w:pPr>
            <w:r w:rsidRPr="00C825DC">
              <w:rPr>
                <w:rFonts w:asciiTheme="minorHAnsi" w:hAnsiTheme="minorHAnsi" w:cstheme="minorHAnsi"/>
              </w:rPr>
              <w:t>CreditorWatch</w:t>
            </w:r>
          </w:p>
        </w:tc>
        <w:tc>
          <w:tcPr>
            <w:tcW w:w="3938" w:type="dxa"/>
          </w:tcPr>
          <w:p w14:paraId="154518C5" w14:textId="77777777" w:rsidR="00C825DC" w:rsidRPr="00C825DC" w:rsidRDefault="00C825DC" w:rsidP="00AD53F6">
            <w:pPr>
              <w:spacing w:before="240"/>
              <w:ind w:left="101" w:right="164"/>
              <w:rPr>
                <w:rFonts w:asciiTheme="minorHAnsi" w:hAnsiTheme="minorHAnsi" w:cstheme="minorHAnsi"/>
              </w:rPr>
            </w:pPr>
            <w:r w:rsidRPr="00C825DC">
              <w:rPr>
                <w:rFonts w:asciiTheme="minorHAnsi" w:hAnsiTheme="minorHAnsi" w:cstheme="minorHAnsi"/>
              </w:rPr>
              <w:t>https://creditorwatch.com.au</w:t>
            </w:r>
          </w:p>
        </w:tc>
        <w:tc>
          <w:tcPr>
            <w:tcW w:w="1465" w:type="dxa"/>
          </w:tcPr>
          <w:p w14:paraId="16D3F996" w14:textId="77777777" w:rsidR="00C825DC" w:rsidRPr="00C825DC" w:rsidRDefault="00C825DC" w:rsidP="00AD53F6">
            <w:pPr>
              <w:spacing w:before="240"/>
              <w:ind w:left="3" w:right="-114"/>
              <w:rPr>
                <w:rFonts w:asciiTheme="minorHAnsi" w:hAnsiTheme="minorHAnsi" w:cstheme="minorHAnsi"/>
              </w:rPr>
            </w:pPr>
            <w:r w:rsidRPr="00C825DC">
              <w:rPr>
                <w:rFonts w:asciiTheme="minorHAnsi" w:hAnsiTheme="minorHAnsi" w:cstheme="minorHAnsi"/>
              </w:rPr>
              <w:t>N/A</w:t>
            </w:r>
          </w:p>
        </w:tc>
        <w:tc>
          <w:tcPr>
            <w:tcW w:w="2250" w:type="dxa"/>
          </w:tcPr>
          <w:p w14:paraId="5D1AB5EC" w14:textId="77777777" w:rsidR="00C825DC" w:rsidRPr="00C825DC" w:rsidRDefault="00C825DC" w:rsidP="00AD53F6">
            <w:pPr>
              <w:spacing w:before="240"/>
              <w:ind w:left="78" w:right="78"/>
              <w:rPr>
                <w:rFonts w:asciiTheme="minorHAnsi" w:hAnsiTheme="minorHAnsi" w:cstheme="minorHAnsi"/>
              </w:rPr>
            </w:pPr>
            <w:r w:rsidRPr="00C825DC">
              <w:rPr>
                <w:rFonts w:asciiTheme="minorHAnsi" w:hAnsiTheme="minorHAnsi" w:cstheme="minorHAnsi"/>
              </w:rPr>
              <w:t>CreditorWatch, GPO Box 276, Sydney, NSW, 2001.</w:t>
            </w:r>
          </w:p>
        </w:tc>
      </w:tr>
      <w:tr w:rsidR="00C70D6D" w:rsidRPr="00C825DC" w14:paraId="5630598B" w14:textId="77777777" w:rsidTr="00AD53F6">
        <w:tc>
          <w:tcPr>
            <w:tcW w:w="1612" w:type="dxa"/>
          </w:tcPr>
          <w:p w14:paraId="04AE3FEF" w14:textId="77777777" w:rsidR="00C825DC" w:rsidRPr="00C825DC" w:rsidRDefault="00C825DC" w:rsidP="00AD53F6">
            <w:pPr>
              <w:spacing w:before="240"/>
              <w:ind w:right="215"/>
              <w:rPr>
                <w:rFonts w:asciiTheme="minorHAnsi" w:hAnsiTheme="minorHAnsi" w:cstheme="minorHAnsi"/>
              </w:rPr>
            </w:pPr>
            <w:r w:rsidRPr="00C825DC">
              <w:rPr>
                <w:rFonts w:asciiTheme="minorHAnsi" w:hAnsiTheme="minorHAnsi" w:cstheme="minorHAnsi"/>
              </w:rPr>
              <w:t>Equifax Australia</w:t>
            </w:r>
          </w:p>
        </w:tc>
        <w:tc>
          <w:tcPr>
            <w:tcW w:w="3938" w:type="dxa"/>
          </w:tcPr>
          <w:p w14:paraId="2BD76DBF" w14:textId="77777777" w:rsidR="00C825DC" w:rsidRPr="00C825DC" w:rsidRDefault="00C825DC" w:rsidP="00AD53F6">
            <w:pPr>
              <w:spacing w:before="240"/>
              <w:ind w:left="101" w:right="164"/>
              <w:rPr>
                <w:rFonts w:asciiTheme="minorHAnsi" w:hAnsiTheme="minorHAnsi" w:cstheme="minorHAnsi"/>
              </w:rPr>
            </w:pPr>
            <w:r w:rsidRPr="00C825DC">
              <w:rPr>
                <w:rFonts w:asciiTheme="minorHAnsi" w:hAnsiTheme="minorHAnsi" w:cstheme="minorHAnsi"/>
              </w:rPr>
              <w:t>https://www.equifax.com.au/personal</w:t>
            </w:r>
          </w:p>
        </w:tc>
        <w:tc>
          <w:tcPr>
            <w:tcW w:w="1465" w:type="dxa"/>
          </w:tcPr>
          <w:p w14:paraId="0299FB87" w14:textId="77777777" w:rsidR="00C825DC" w:rsidRPr="00C825DC" w:rsidRDefault="00C825DC" w:rsidP="00AD53F6">
            <w:pPr>
              <w:spacing w:before="240"/>
              <w:ind w:left="3" w:right="-114"/>
              <w:rPr>
                <w:rFonts w:asciiTheme="minorHAnsi" w:hAnsiTheme="minorHAnsi" w:cstheme="minorHAnsi"/>
              </w:rPr>
            </w:pPr>
            <w:r w:rsidRPr="00C825DC">
              <w:rPr>
                <w:rFonts w:asciiTheme="minorHAnsi" w:hAnsiTheme="minorHAnsi" w:cstheme="minorHAnsi"/>
              </w:rPr>
              <w:t>13 83 32</w:t>
            </w:r>
          </w:p>
        </w:tc>
        <w:tc>
          <w:tcPr>
            <w:tcW w:w="2250" w:type="dxa"/>
          </w:tcPr>
          <w:p w14:paraId="685313ED" w14:textId="77777777" w:rsidR="00C825DC" w:rsidRPr="00C825DC" w:rsidRDefault="00C825DC" w:rsidP="00AD53F6">
            <w:pPr>
              <w:spacing w:before="240"/>
              <w:ind w:left="78" w:right="78"/>
              <w:rPr>
                <w:rFonts w:asciiTheme="minorHAnsi" w:hAnsiTheme="minorHAnsi" w:cstheme="minorHAnsi"/>
              </w:rPr>
            </w:pPr>
            <w:r w:rsidRPr="00C825DC">
              <w:rPr>
                <w:rFonts w:asciiTheme="minorHAnsi" w:hAnsiTheme="minorHAnsi" w:cstheme="minorHAnsi"/>
              </w:rPr>
              <w:t>N/A</w:t>
            </w:r>
          </w:p>
        </w:tc>
      </w:tr>
      <w:tr w:rsidR="00C70D6D" w:rsidRPr="00C825DC" w14:paraId="1E882CBF" w14:textId="77777777" w:rsidTr="00AD53F6">
        <w:tc>
          <w:tcPr>
            <w:tcW w:w="1612" w:type="dxa"/>
          </w:tcPr>
          <w:p w14:paraId="17E8104D" w14:textId="77777777" w:rsidR="00C825DC" w:rsidRPr="00C825DC" w:rsidRDefault="00C825DC" w:rsidP="00AD53F6">
            <w:pPr>
              <w:spacing w:before="240"/>
              <w:ind w:right="215"/>
              <w:rPr>
                <w:rFonts w:asciiTheme="minorHAnsi" w:hAnsiTheme="minorHAnsi" w:cstheme="minorHAnsi"/>
              </w:rPr>
            </w:pPr>
            <w:r w:rsidRPr="00C825DC">
              <w:rPr>
                <w:rFonts w:asciiTheme="minorHAnsi" w:hAnsiTheme="minorHAnsi" w:cstheme="minorHAnsi"/>
              </w:rPr>
              <w:t>Ilion</w:t>
            </w:r>
          </w:p>
        </w:tc>
        <w:tc>
          <w:tcPr>
            <w:tcW w:w="3938" w:type="dxa"/>
          </w:tcPr>
          <w:p w14:paraId="3CC6158B" w14:textId="77777777" w:rsidR="00C825DC" w:rsidRPr="00C825DC" w:rsidRDefault="00C825DC" w:rsidP="00AD53F6">
            <w:pPr>
              <w:spacing w:before="240"/>
              <w:ind w:left="101" w:right="164"/>
              <w:rPr>
                <w:rFonts w:asciiTheme="minorHAnsi" w:hAnsiTheme="minorHAnsi" w:cstheme="minorHAnsi"/>
              </w:rPr>
            </w:pPr>
            <w:r w:rsidRPr="00C825DC">
              <w:rPr>
                <w:rFonts w:asciiTheme="minorHAnsi" w:hAnsiTheme="minorHAnsi" w:cstheme="minorHAnsi"/>
              </w:rPr>
              <w:t>https://www.illion.com.au</w:t>
            </w:r>
          </w:p>
        </w:tc>
        <w:tc>
          <w:tcPr>
            <w:tcW w:w="1465" w:type="dxa"/>
          </w:tcPr>
          <w:p w14:paraId="1635387C" w14:textId="77777777" w:rsidR="00C825DC" w:rsidRPr="00C825DC" w:rsidRDefault="00C825DC" w:rsidP="00AD53F6">
            <w:pPr>
              <w:spacing w:before="240"/>
              <w:ind w:left="3" w:right="-114"/>
              <w:rPr>
                <w:rFonts w:asciiTheme="minorHAnsi" w:hAnsiTheme="minorHAnsi" w:cstheme="minorHAnsi"/>
              </w:rPr>
            </w:pPr>
            <w:r w:rsidRPr="00C825DC">
              <w:rPr>
                <w:rFonts w:asciiTheme="minorHAnsi" w:hAnsiTheme="minorHAnsi" w:cstheme="minorHAnsi"/>
              </w:rPr>
              <w:t>03 9828 3200</w:t>
            </w:r>
          </w:p>
        </w:tc>
        <w:tc>
          <w:tcPr>
            <w:tcW w:w="2250" w:type="dxa"/>
          </w:tcPr>
          <w:p w14:paraId="12C4AF5D" w14:textId="77777777" w:rsidR="00C825DC" w:rsidRPr="00C825DC" w:rsidRDefault="00C825DC" w:rsidP="00AD53F6">
            <w:pPr>
              <w:spacing w:before="240"/>
              <w:ind w:left="78" w:right="78"/>
              <w:rPr>
                <w:rFonts w:asciiTheme="minorHAnsi" w:hAnsiTheme="minorHAnsi" w:cstheme="minorHAnsi"/>
              </w:rPr>
            </w:pPr>
            <w:r w:rsidRPr="00C825DC">
              <w:rPr>
                <w:rFonts w:asciiTheme="minorHAnsi" w:hAnsiTheme="minorHAnsi" w:cstheme="minorHAnsi"/>
              </w:rPr>
              <w:t>N/A</w:t>
            </w:r>
          </w:p>
        </w:tc>
      </w:tr>
      <w:tr w:rsidR="00C70D6D" w:rsidRPr="00C825DC" w14:paraId="232113C9" w14:textId="77777777" w:rsidTr="00AD53F6">
        <w:tc>
          <w:tcPr>
            <w:tcW w:w="1612" w:type="dxa"/>
          </w:tcPr>
          <w:p w14:paraId="69296A6F" w14:textId="77777777" w:rsidR="00C825DC" w:rsidRPr="00C825DC" w:rsidRDefault="00C825DC" w:rsidP="00AD53F6">
            <w:pPr>
              <w:spacing w:before="240"/>
              <w:ind w:right="215"/>
              <w:rPr>
                <w:rFonts w:asciiTheme="minorHAnsi" w:hAnsiTheme="minorHAnsi" w:cstheme="minorHAnsi"/>
              </w:rPr>
            </w:pPr>
            <w:r w:rsidRPr="00C825DC">
              <w:rPr>
                <w:rFonts w:asciiTheme="minorHAnsi" w:hAnsiTheme="minorHAnsi" w:cstheme="minorHAnsi"/>
              </w:rPr>
              <w:t>Experian</w:t>
            </w:r>
          </w:p>
        </w:tc>
        <w:tc>
          <w:tcPr>
            <w:tcW w:w="3938" w:type="dxa"/>
          </w:tcPr>
          <w:p w14:paraId="74E5165D" w14:textId="77777777" w:rsidR="00C825DC" w:rsidRPr="00C825DC" w:rsidRDefault="00C825DC" w:rsidP="00AD53F6">
            <w:pPr>
              <w:spacing w:before="240"/>
              <w:ind w:left="101" w:right="164"/>
              <w:rPr>
                <w:rFonts w:asciiTheme="minorHAnsi" w:hAnsiTheme="minorHAnsi" w:cstheme="minorHAnsi"/>
              </w:rPr>
            </w:pPr>
            <w:r w:rsidRPr="00C825DC">
              <w:rPr>
                <w:rFonts w:asciiTheme="minorHAnsi" w:hAnsiTheme="minorHAnsi" w:cstheme="minorHAnsi"/>
              </w:rPr>
              <w:t>https://www.experian.com.au</w:t>
            </w:r>
          </w:p>
        </w:tc>
        <w:tc>
          <w:tcPr>
            <w:tcW w:w="1465" w:type="dxa"/>
          </w:tcPr>
          <w:p w14:paraId="1397D929" w14:textId="77777777" w:rsidR="00C825DC" w:rsidRPr="00C825DC" w:rsidRDefault="00C825DC" w:rsidP="00AD53F6">
            <w:pPr>
              <w:spacing w:before="240"/>
              <w:ind w:left="3" w:right="-114"/>
              <w:rPr>
                <w:rFonts w:asciiTheme="minorHAnsi" w:hAnsiTheme="minorHAnsi" w:cstheme="minorHAnsi"/>
              </w:rPr>
            </w:pPr>
            <w:r w:rsidRPr="00C825DC">
              <w:rPr>
                <w:rFonts w:asciiTheme="minorHAnsi" w:hAnsiTheme="minorHAnsi" w:cstheme="minorHAnsi"/>
              </w:rPr>
              <w:t>1300 783 684</w:t>
            </w:r>
          </w:p>
        </w:tc>
        <w:tc>
          <w:tcPr>
            <w:tcW w:w="2250" w:type="dxa"/>
          </w:tcPr>
          <w:p w14:paraId="4372B89C" w14:textId="77777777" w:rsidR="00C825DC" w:rsidRPr="00C825DC" w:rsidRDefault="00C825DC" w:rsidP="00AD53F6">
            <w:pPr>
              <w:spacing w:before="240"/>
              <w:ind w:left="78" w:right="78"/>
              <w:rPr>
                <w:rFonts w:asciiTheme="minorHAnsi" w:hAnsiTheme="minorHAnsi" w:cstheme="minorHAnsi"/>
              </w:rPr>
            </w:pPr>
            <w:r w:rsidRPr="00C825DC">
              <w:rPr>
                <w:rFonts w:asciiTheme="minorHAnsi" w:hAnsiTheme="minorHAnsi" w:cstheme="minorHAnsi"/>
              </w:rPr>
              <w:t>Consumer Support Team, GPO Box 1969 North Sydney, NSW 2060</w:t>
            </w:r>
          </w:p>
        </w:tc>
      </w:tr>
    </w:tbl>
    <w:p w14:paraId="380B2935" w14:textId="77777777" w:rsidR="00F349D2" w:rsidRPr="00F349D2" w:rsidRDefault="00F349D2" w:rsidP="00AD53F6">
      <w:pPr>
        <w:rPr>
          <w:lang w:eastAsia="en-US"/>
        </w:rPr>
      </w:pPr>
    </w:p>
    <w:p w14:paraId="4700DB10" w14:textId="595603D2" w:rsidR="00C825DC" w:rsidRPr="00C825DC" w:rsidRDefault="00C825DC" w:rsidP="00AD53F6">
      <w:pPr>
        <w:pStyle w:val="Heading1"/>
        <w:numPr>
          <w:ilvl w:val="0"/>
          <w:numId w:val="0"/>
        </w:numPr>
        <w:spacing w:before="0"/>
        <w:ind w:left="900"/>
        <w:jc w:val="left"/>
      </w:pPr>
      <w:r w:rsidRPr="00C825DC">
        <w:t>What do the CRB’s do with your information?</w:t>
      </w:r>
    </w:p>
    <w:p w14:paraId="06E0D4E0"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A CRB may use this information to assess your credit worthiness and may also use it in reports that are then provided to other licensed credit providers, debt collection agencies and/or other third party companies to help them assess whether to provide your business with trade credit.</w:t>
      </w:r>
    </w:p>
    <w:p w14:paraId="7A53439A"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lastRenderedPageBreak/>
        <w:t>Our sharing of information about your missed payments and defaults with CRBs may impact your credit worthiness and your ability to obtain credit in the future. We will only do this if you miss a payment in the trade credit agreement, where you have defaulted on your trade credit agreement, where you make a serious trade credit infringement, or if there is other adverse information that will negatively affect your ability to comply with your credit agreement. We may also disclose this information as well as a copy of your credit report and your trade credit application to the relevant guarantor for your trade credit. We will also provide updates to CRBs on any payments we receive after we disclose missed payments and defaults.</w:t>
      </w:r>
    </w:p>
    <w:p w14:paraId="67556DEB"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If you reasonably believe that you are a victim of fraud or are likely to be a victim of fraud, you can request that a CRB does not use or disclose your credit information.</w:t>
      </w:r>
    </w:p>
    <w:p w14:paraId="5366BDB1"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 xml:space="preserve">ASIC’s Money Smart website also contains useful information on credit reporting and can be found at: </w:t>
      </w:r>
      <w:hyperlink r:id="rId14" w:history="1">
        <w:r w:rsidRPr="00C825DC">
          <w:rPr>
            <w:rFonts w:asciiTheme="minorHAnsi" w:hAnsiTheme="minorHAnsi" w:cstheme="minorHAnsi"/>
            <w:color w:val="0000FF"/>
            <w:sz w:val="20"/>
            <w:u w:val="single"/>
          </w:rPr>
          <w:t>www.moneysmart.gov.au/borrowing-and-credit/borrowing-basics/credit-reports</w:t>
        </w:r>
      </w:hyperlink>
      <w:r w:rsidRPr="00C825DC">
        <w:rPr>
          <w:rFonts w:asciiTheme="minorHAnsi" w:hAnsiTheme="minorHAnsi" w:cstheme="minorHAnsi"/>
          <w:sz w:val="20"/>
        </w:rPr>
        <w:t>. You can also find out more about </w:t>
      </w:r>
      <w:hyperlink r:id="rId15" w:tgtFrame="_blank" w:history="1">
        <w:r w:rsidRPr="00C825DC">
          <w:rPr>
            <w:rFonts w:asciiTheme="minorHAnsi" w:hAnsiTheme="minorHAnsi" w:cstheme="minorHAnsi"/>
            <w:color w:val="0000FF"/>
            <w:sz w:val="20"/>
            <w:u w:val="single"/>
          </w:rPr>
          <w:t>credit reports at the CreditSmart website</w:t>
        </w:r>
      </w:hyperlink>
      <w:r w:rsidRPr="00C825DC">
        <w:rPr>
          <w:rFonts w:asciiTheme="minorHAnsi" w:hAnsiTheme="minorHAnsi" w:cstheme="minorHAnsi"/>
          <w:sz w:val="20"/>
        </w:rPr>
        <w:t>.</w:t>
      </w:r>
    </w:p>
    <w:p w14:paraId="278809AB" w14:textId="77777777" w:rsidR="00C825DC" w:rsidRPr="00C825DC" w:rsidRDefault="00C825DC" w:rsidP="00AD53F6">
      <w:pPr>
        <w:pStyle w:val="Heading1"/>
        <w:numPr>
          <w:ilvl w:val="0"/>
          <w:numId w:val="0"/>
        </w:numPr>
        <w:ind w:left="900"/>
        <w:jc w:val="left"/>
      </w:pPr>
      <w:r w:rsidRPr="00C825DC">
        <w:t>To whom do we disclose credit information and credit eligibility information?</w:t>
      </w:r>
    </w:p>
    <w:p w14:paraId="28E79AD9" w14:textId="77777777" w:rsidR="00C825DC" w:rsidRPr="00C825DC" w:rsidRDefault="00C825DC" w:rsidP="00AD53F6">
      <w:pPr>
        <w:spacing w:before="240" w:after="0" w:line="240" w:lineRule="auto"/>
        <w:ind w:left="900" w:right="732"/>
        <w:rPr>
          <w:rFonts w:asciiTheme="minorHAnsi" w:hAnsiTheme="minorHAnsi" w:cstheme="minorHAnsi"/>
          <w:sz w:val="20"/>
          <w:lang w:val="en"/>
        </w:rPr>
      </w:pPr>
      <w:r w:rsidRPr="00C825DC">
        <w:rPr>
          <w:rFonts w:asciiTheme="minorHAnsi" w:hAnsiTheme="minorHAnsi" w:cstheme="minorHAnsi"/>
          <w:sz w:val="20"/>
        </w:rPr>
        <w:t>We</w:t>
      </w:r>
      <w:r w:rsidRPr="00C825DC">
        <w:rPr>
          <w:rFonts w:asciiTheme="minorHAnsi" w:hAnsiTheme="minorHAnsi" w:cstheme="minorHAnsi"/>
          <w:sz w:val="20"/>
          <w:lang w:val="en"/>
        </w:rPr>
        <w:t xml:space="preserve"> may disclose your credit information and credit eligibility information to third parties in certain situations but only in connection with the purposes described above, and to the maximum extent permitted by applicable laws.</w:t>
      </w:r>
    </w:p>
    <w:p w14:paraId="582C335F" w14:textId="77777777" w:rsidR="00C825DC" w:rsidRPr="00C825DC" w:rsidRDefault="00C825DC" w:rsidP="00AD53F6">
      <w:pPr>
        <w:spacing w:before="240" w:after="0" w:line="240" w:lineRule="auto"/>
        <w:ind w:left="900" w:right="732"/>
        <w:rPr>
          <w:rFonts w:asciiTheme="minorHAnsi" w:hAnsiTheme="minorHAnsi" w:cstheme="minorHAnsi"/>
          <w:sz w:val="20"/>
          <w:lang w:val="en"/>
        </w:rPr>
      </w:pPr>
      <w:r w:rsidRPr="00C825DC">
        <w:rPr>
          <w:rFonts w:asciiTheme="minorHAnsi" w:hAnsiTheme="minorHAnsi" w:cstheme="minorHAnsi"/>
          <w:sz w:val="20"/>
          <w:lang w:val="en"/>
        </w:rPr>
        <w:t>This may include disclosing your credit information and credit eligibility information to the following types of third parties (where authorised to do so):</w:t>
      </w:r>
    </w:p>
    <w:p w14:paraId="32BBBAB9" w14:textId="77777777" w:rsidR="00C825DC" w:rsidRPr="00C825DC" w:rsidRDefault="00C825DC" w:rsidP="00AD53F6">
      <w:pPr>
        <w:pStyle w:val="H1BulletPoint"/>
        <w:spacing w:line="240" w:lineRule="auto"/>
        <w:ind w:left="1260" w:right="850" w:hanging="288"/>
      </w:pPr>
      <w:r w:rsidRPr="00C825DC">
        <w:t>our related companies;</w:t>
      </w:r>
      <w:r w:rsidRPr="00C825DC">
        <w:rPr>
          <w:b/>
        </w:rPr>
        <w:t xml:space="preserve"> </w:t>
      </w:r>
    </w:p>
    <w:p w14:paraId="66F724AB" w14:textId="77777777" w:rsidR="00C825DC" w:rsidRPr="00C825DC" w:rsidRDefault="00C825DC" w:rsidP="00AD53F6">
      <w:pPr>
        <w:pStyle w:val="H1BulletPoint"/>
        <w:spacing w:line="240" w:lineRule="auto"/>
        <w:ind w:left="1260" w:right="850" w:hanging="288"/>
      </w:pPr>
      <w:r w:rsidRPr="00C825DC">
        <w:t>CRBs (such as those listed above);</w:t>
      </w:r>
    </w:p>
    <w:p w14:paraId="3246AFAE" w14:textId="77777777" w:rsidR="00C825DC" w:rsidRPr="00C825DC" w:rsidRDefault="00C825DC" w:rsidP="00AD53F6">
      <w:pPr>
        <w:pStyle w:val="H1BulletPoint"/>
        <w:spacing w:line="240" w:lineRule="auto"/>
        <w:ind w:left="1260" w:right="850" w:hanging="288"/>
      </w:pPr>
      <w:r w:rsidRPr="00C825DC">
        <w:t>any potential third party acquirer of our business or assets, and advisors to that third party;</w:t>
      </w:r>
    </w:p>
    <w:p w14:paraId="5CCE6DD7" w14:textId="77777777" w:rsidR="00C825DC" w:rsidRPr="00C825DC" w:rsidRDefault="00C825DC" w:rsidP="00AD53F6">
      <w:pPr>
        <w:pStyle w:val="H1BulletPoint"/>
        <w:spacing w:line="240" w:lineRule="auto"/>
        <w:ind w:left="1260" w:right="850" w:hanging="288"/>
      </w:pPr>
      <w:r w:rsidRPr="00C825DC">
        <w:t>our professional advisers (such as lawyers, accountants or auditors) and (solely, mortgage or trade) insurers;</w:t>
      </w:r>
    </w:p>
    <w:p w14:paraId="7658C3D1" w14:textId="77777777" w:rsidR="00C825DC" w:rsidRPr="00C825DC" w:rsidRDefault="00C825DC" w:rsidP="00AD53F6">
      <w:pPr>
        <w:pStyle w:val="H1BulletPoint"/>
        <w:spacing w:line="240" w:lineRule="auto"/>
        <w:ind w:left="1260" w:right="850" w:hanging="288"/>
      </w:pPr>
      <w:r w:rsidRPr="00C825DC">
        <w:t xml:space="preserve">third parties to whom you have authorised us to disclose your information </w:t>
      </w:r>
      <w:r w:rsidRPr="00C825DC">
        <w:rPr>
          <w:lang w:val="en"/>
        </w:rPr>
        <w:t>(e.g. referees or account nominees)</w:t>
      </w:r>
      <w:r w:rsidRPr="00C825DC">
        <w:t>; and</w:t>
      </w:r>
    </w:p>
    <w:p w14:paraId="465D2CA6" w14:textId="77777777" w:rsidR="00C825DC" w:rsidRPr="00C825DC" w:rsidRDefault="00C825DC" w:rsidP="00AD53F6">
      <w:pPr>
        <w:pStyle w:val="H1BulletPoint"/>
        <w:spacing w:line="240" w:lineRule="auto"/>
        <w:ind w:left="1260" w:right="850" w:hanging="288"/>
      </w:pPr>
      <w:r w:rsidRPr="00C825DC">
        <w:t>any other person as required or permitted by law.</w:t>
      </w:r>
    </w:p>
    <w:p w14:paraId="7F86C2BA" w14:textId="77777777" w:rsidR="00C825DC" w:rsidRPr="00C825DC" w:rsidRDefault="00C825DC" w:rsidP="00AD53F6">
      <w:pPr>
        <w:tabs>
          <w:tab w:val="left" w:pos="10080"/>
        </w:tabs>
        <w:spacing w:before="240" w:after="0" w:line="240" w:lineRule="auto"/>
        <w:ind w:left="900" w:right="732"/>
        <w:rPr>
          <w:rFonts w:asciiTheme="minorHAnsi" w:hAnsiTheme="minorHAnsi" w:cstheme="minorHAnsi"/>
          <w:sz w:val="20"/>
          <w:lang w:val="en"/>
        </w:rPr>
      </w:pPr>
      <w:r w:rsidRPr="00C825DC">
        <w:rPr>
          <w:rFonts w:asciiTheme="minorHAnsi" w:hAnsiTheme="minorHAnsi" w:cstheme="minorHAnsi"/>
          <w:sz w:val="20"/>
          <w:lang w:val="en"/>
        </w:rPr>
        <w:t xml:space="preserve">If </w:t>
      </w:r>
      <w:r w:rsidRPr="00C825DC">
        <w:rPr>
          <w:rFonts w:asciiTheme="minorHAnsi" w:hAnsiTheme="minorHAnsi" w:cstheme="minorHAnsi"/>
          <w:sz w:val="20"/>
        </w:rPr>
        <w:t>we</w:t>
      </w:r>
      <w:r w:rsidRPr="00C825DC">
        <w:rPr>
          <w:rFonts w:asciiTheme="minorHAnsi" w:hAnsiTheme="minorHAnsi" w:cstheme="minorHAnsi"/>
          <w:sz w:val="20"/>
          <w:lang w:val="en"/>
        </w:rPr>
        <w:t xml:space="preserve"> disclose your credit information or credit eligibility information to third parties we will use reasonable commercial efforts to ensure that such third parties only use your credit information or credit eligibility information as reasonably required for the purpose of disclosure and in a manner consistent with applicable laws, for example (where commercially practical) by including suitable privacy and confidentiality clauses in </w:t>
      </w:r>
      <w:r w:rsidRPr="00C825DC">
        <w:rPr>
          <w:rFonts w:asciiTheme="minorHAnsi" w:hAnsiTheme="minorHAnsi" w:cstheme="minorHAnsi"/>
          <w:sz w:val="20"/>
        </w:rPr>
        <w:t xml:space="preserve">our </w:t>
      </w:r>
      <w:r w:rsidRPr="00C825DC">
        <w:rPr>
          <w:rFonts w:asciiTheme="minorHAnsi" w:hAnsiTheme="minorHAnsi" w:cstheme="minorHAnsi"/>
          <w:sz w:val="20"/>
          <w:lang w:val="en"/>
        </w:rPr>
        <w:t xml:space="preserve">agreement with any authorised party to which </w:t>
      </w:r>
      <w:r w:rsidRPr="00C825DC">
        <w:rPr>
          <w:rFonts w:asciiTheme="minorHAnsi" w:hAnsiTheme="minorHAnsi" w:cstheme="minorHAnsi"/>
          <w:sz w:val="20"/>
        </w:rPr>
        <w:t>we</w:t>
      </w:r>
      <w:r w:rsidRPr="00C825DC">
        <w:rPr>
          <w:rFonts w:asciiTheme="minorHAnsi" w:hAnsiTheme="minorHAnsi" w:cstheme="minorHAnsi"/>
          <w:sz w:val="20"/>
          <w:lang w:val="en"/>
        </w:rPr>
        <w:t xml:space="preserve"> disclose your credit information or credit eligibility information. For the avoidance of all doubt, we will </w:t>
      </w:r>
      <w:r w:rsidRPr="00C825DC">
        <w:rPr>
          <w:rFonts w:asciiTheme="minorHAnsi" w:hAnsiTheme="minorHAnsi" w:cstheme="minorHAnsi"/>
          <w:b/>
          <w:bCs/>
          <w:sz w:val="20"/>
          <w:lang w:val="en"/>
        </w:rPr>
        <w:t>never</w:t>
      </w:r>
      <w:r w:rsidRPr="00C825DC">
        <w:rPr>
          <w:rFonts w:asciiTheme="minorHAnsi" w:hAnsiTheme="minorHAnsi" w:cstheme="minorHAnsi"/>
          <w:sz w:val="20"/>
          <w:lang w:val="en"/>
        </w:rPr>
        <w:t xml:space="preserve"> disclose your credit report</w:t>
      </w:r>
      <w:r w:rsidRPr="00C825DC">
        <w:rPr>
          <w:rFonts w:asciiTheme="minorHAnsi" w:hAnsiTheme="minorHAnsi" w:cstheme="minorHAnsi"/>
          <w:sz w:val="20"/>
        </w:rPr>
        <w:t xml:space="preserve"> to any landlord, employer, real estate agent or insurance company (other than as identified above).</w:t>
      </w:r>
    </w:p>
    <w:p w14:paraId="6FE96562" w14:textId="77777777" w:rsidR="00C825DC" w:rsidRPr="00C825DC" w:rsidRDefault="00C825DC" w:rsidP="00AD53F6">
      <w:pPr>
        <w:pStyle w:val="Heading1"/>
        <w:numPr>
          <w:ilvl w:val="0"/>
          <w:numId w:val="0"/>
        </w:numPr>
        <w:ind w:left="900"/>
        <w:jc w:val="left"/>
        <w:rPr>
          <w:lang w:val="en"/>
        </w:rPr>
      </w:pPr>
      <w:r w:rsidRPr="00C825DC">
        <w:rPr>
          <w:lang w:val="en"/>
        </w:rPr>
        <w:t>Does credit information or credit eligibility information leave Australia?</w:t>
      </w:r>
    </w:p>
    <w:p w14:paraId="0D03521B" w14:textId="1F3898CB" w:rsidR="00C70D6D" w:rsidRPr="00C825DC" w:rsidRDefault="00C825DC" w:rsidP="00AD53F6">
      <w:pPr>
        <w:spacing w:before="240" w:after="0" w:line="240" w:lineRule="auto"/>
        <w:ind w:left="900" w:right="732"/>
        <w:rPr>
          <w:rFonts w:asciiTheme="minorHAnsi" w:hAnsiTheme="minorHAnsi" w:cstheme="minorHAnsi"/>
          <w:bCs/>
          <w:iCs/>
          <w:sz w:val="20"/>
        </w:rPr>
      </w:pPr>
      <w:r w:rsidRPr="00C825DC">
        <w:rPr>
          <w:rFonts w:asciiTheme="minorHAnsi" w:hAnsiTheme="minorHAnsi" w:cstheme="minorHAnsi"/>
          <w:bCs/>
          <w:iCs/>
          <w:sz w:val="20"/>
        </w:rPr>
        <w:t xml:space="preserve">We do not disclose credit information or credit eligibility information to entities outside of Australia. Your personal information will not be disclosed to recipients outside Australia without your express prior consent. </w:t>
      </w:r>
    </w:p>
    <w:p w14:paraId="18B51435" w14:textId="77777777" w:rsidR="00C825DC" w:rsidRPr="00C825DC" w:rsidRDefault="00C825DC" w:rsidP="00AD53F6">
      <w:pPr>
        <w:pStyle w:val="Heading1"/>
        <w:numPr>
          <w:ilvl w:val="0"/>
          <w:numId w:val="0"/>
        </w:numPr>
        <w:ind w:left="900"/>
        <w:jc w:val="left"/>
      </w:pPr>
      <w:r w:rsidRPr="00C825DC">
        <w:lastRenderedPageBreak/>
        <w:t>How do we protect your credit information and credit eligibility information?</w:t>
      </w:r>
    </w:p>
    <w:p w14:paraId="75D4EF8C"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We take reasonable steps to protect and safeguard your credit information and credit eligibility information from misuse, interference and loss, unauthorised access, modification or disclosure, including implementing industry standard security measures.</w:t>
      </w:r>
    </w:p>
    <w:p w14:paraId="04F6B3D7"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bCs/>
          <w:sz w:val="20"/>
        </w:rPr>
        <w:t>We take reasonable steps to maintain physical security over paper and electronic data stores, such as through locks and security systems at our premises; and to maintain computer and network security, for example, we use firewalls (security measures for the internet) and other security systems such as user identifiers and passwords to control access to our computer systems.</w:t>
      </w:r>
    </w:p>
    <w:p w14:paraId="075DFAD4" w14:textId="77777777" w:rsidR="00C825DC" w:rsidRPr="00C825DC" w:rsidRDefault="00C825DC" w:rsidP="00AD53F6">
      <w:pPr>
        <w:pStyle w:val="Heading1"/>
        <w:numPr>
          <w:ilvl w:val="0"/>
          <w:numId w:val="0"/>
        </w:numPr>
        <w:ind w:left="900"/>
        <w:jc w:val="left"/>
      </w:pPr>
      <w:r w:rsidRPr="00C825DC">
        <w:t>How long do we keep your credit information and credit eligibility information?</w:t>
      </w:r>
    </w:p>
    <w:p w14:paraId="3B6C4193"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Generally, we will retain your credit information and credit eligibility information for the period necessary for the purposes for which your credit information and credit eligibility information was collected (as outlined in this Credit Information Management Policy) unless a longer retention period is required by law or if it is reasonably necessary for us to comply with our legal obligations, or resolve a dispute.</w:t>
      </w:r>
    </w:p>
    <w:p w14:paraId="431C84D6" w14:textId="77777777" w:rsidR="00C825DC" w:rsidRPr="00C825DC" w:rsidRDefault="00C825DC" w:rsidP="00AD53F6">
      <w:pPr>
        <w:pStyle w:val="Heading1"/>
        <w:numPr>
          <w:ilvl w:val="0"/>
          <w:numId w:val="0"/>
        </w:numPr>
        <w:ind w:left="900" w:right="732"/>
        <w:jc w:val="left"/>
      </w:pPr>
      <w:r w:rsidRPr="00C825DC">
        <w:t>How can you access and correct your credit information or credit eligibility information?</w:t>
      </w:r>
    </w:p>
    <w:p w14:paraId="3820D6D1"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 xml:space="preserve">You may request access to any credit information or credit eligibility information we hold about you at any time by contacting us at </w:t>
      </w:r>
      <w:hyperlink r:id="rId16" w:history="1">
        <w:r w:rsidRPr="00C825DC">
          <w:rPr>
            <w:rStyle w:val="Hyperlink"/>
            <w:rFonts w:asciiTheme="minorHAnsi" w:hAnsiTheme="minorHAnsi" w:cstheme="minorHAnsi"/>
            <w:sz w:val="20"/>
          </w:rPr>
          <w:t>support@bestbar.com.au</w:t>
        </w:r>
      </w:hyperlink>
      <w:r w:rsidRPr="00C825DC">
        <w:rPr>
          <w:rFonts w:asciiTheme="minorHAnsi" w:hAnsiTheme="minorHAnsi" w:cstheme="minorHAnsi"/>
          <w:sz w:val="20"/>
        </w:rPr>
        <w:t xml:space="preserve">. We will provide access to that information after verifying your identity and in accordance with the Privacy Act, subject to any exemptions that may apply. </w:t>
      </w:r>
    </w:p>
    <w:p w14:paraId="5EDDD7EE"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 xml:space="preserve">If you believe that credit information or credit eligibility information we hold about you is incorrect, incomplete or inaccurate, then you may request us to amend it. </w:t>
      </w:r>
    </w:p>
    <w:p w14:paraId="7FB1B4A7"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We will notify you about a decision made regarding your request within a reasonable period of the decision. Where we agree that the information needs to be corrected, we will use reasonable endeavours to update it within 30 days from the date you made the request, or such other longer period as agreed between us. If we do not agree, you can request that we make a record of your correction request with the relevant information.</w:t>
      </w:r>
    </w:p>
    <w:p w14:paraId="5F6C59C9"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 xml:space="preserve">You can also ask us to notify any third parties that we provided incorrect information to about the correction. We’ll try and help where we can - if we can’t, we’ll let you know. </w:t>
      </w:r>
    </w:p>
    <w:p w14:paraId="5ABD5C3E" w14:textId="77777777" w:rsidR="00C825DC" w:rsidRPr="00C825DC" w:rsidRDefault="00C825DC" w:rsidP="00AD53F6">
      <w:pPr>
        <w:pStyle w:val="Heading1"/>
        <w:numPr>
          <w:ilvl w:val="0"/>
          <w:numId w:val="0"/>
        </w:numPr>
        <w:ind w:left="900"/>
        <w:jc w:val="left"/>
      </w:pPr>
      <w:r w:rsidRPr="00C825DC">
        <w:t>Questions or complaints?</w:t>
      </w:r>
    </w:p>
    <w:p w14:paraId="2D88A9C4" w14:textId="05A0E72D" w:rsidR="00C825DC" w:rsidRPr="00C825DC" w:rsidRDefault="00C825DC" w:rsidP="00AD53F6">
      <w:pPr>
        <w:spacing w:before="240" w:after="0" w:line="240" w:lineRule="auto"/>
        <w:ind w:left="900" w:right="552"/>
        <w:rPr>
          <w:rFonts w:asciiTheme="minorHAnsi" w:hAnsiTheme="minorHAnsi" w:cstheme="minorHAnsi"/>
          <w:sz w:val="20"/>
        </w:rPr>
      </w:pPr>
      <w:r w:rsidRPr="00C825DC">
        <w:rPr>
          <w:rFonts w:asciiTheme="minorHAnsi" w:hAnsiTheme="minorHAnsi" w:cstheme="minorHAnsi"/>
          <w:sz w:val="20"/>
        </w:rPr>
        <w:t xml:space="preserve">If you have any questions, concerns or complaints about our collection, use, disclosure or management of your credit information or credit eligibility information, please contact us at </w:t>
      </w:r>
      <w:hyperlink r:id="rId17" w:history="1">
        <w:r w:rsidRPr="00C825DC">
          <w:rPr>
            <w:rStyle w:val="Hyperlink"/>
            <w:rFonts w:asciiTheme="minorHAnsi" w:hAnsiTheme="minorHAnsi" w:cstheme="minorHAnsi"/>
            <w:sz w:val="20"/>
          </w:rPr>
          <w:t>support@bestbar.com.au</w:t>
        </w:r>
      </w:hyperlink>
      <w:r w:rsidRPr="00C825DC">
        <w:rPr>
          <w:rFonts w:asciiTheme="minorHAnsi" w:hAnsiTheme="minorHAnsi" w:cstheme="minorHAnsi"/>
          <w:sz w:val="20"/>
        </w:rPr>
        <w:t xml:space="preserve"> or by post by sending a communication to: 2 Venture </w:t>
      </w:r>
      <w:r w:rsidR="004B15B3">
        <w:rPr>
          <w:rFonts w:asciiTheme="minorHAnsi" w:hAnsiTheme="minorHAnsi" w:cstheme="minorHAnsi"/>
          <w:sz w:val="20"/>
        </w:rPr>
        <w:t>Place</w:t>
      </w:r>
      <w:r w:rsidRPr="00C825DC">
        <w:rPr>
          <w:rFonts w:asciiTheme="minorHAnsi" w:hAnsiTheme="minorHAnsi" w:cstheme="minorHAnsi"/>
          <w:sz w:val="20"/>
        </w:rPr>
        <w:t xml:space="preserve">, East Rockingham, Western Australia, 6168. </w:t>
      </w:r>
    </w:p>
    <w:p w14:paraId="6EE5859D"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We are committed to resolving any complaints reasonably and to ensuring that we are doing the right thing by our customers. We will make all reasonable inquiries and your complaint will be assessed with the aim of resolving any issue in a timely and efficient manner. We will use reasonable endeavours to acknowledge your complaint within 7 working days and provide you a response within 30 days, or such other longer period as agreed between us.</w:t>
      </w:r>
    </w:p>
    <w:p w14:paraId="7643C7D3"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lastRenderedPageBreak/>
        <w:t>If you have raised a complaint with us and you are unsatisfied with the outcome or have further concerns about the way we handle your credit information or credit eligibility information, under the Privacy Act, you may contact the Information Commissioner at the Office of the Australian Information Commissioner (</w:t>
      </w:r>
      <w:r w:rsidRPr="00C825DC">
        <w:rPr>
          <w:rFonts w:asciiTheme="minorHAnsi" w:hAnsiTheme="minorHAnsi" w:cstheme="minorHAnsi"/>
          <w:b/>
          <w:bCs/>
          <w:sz w:val="20"/>
        </w:rPr>
        <w:t>OAIC</w:t>
      </w:r>
      <w:r w:rsidRPr="00C825DC">
        <w:rPr>
          <w:rFonts w:asciiTheme="minorHAnsi" w:hAnsiTheme="minorHAnsi" w:cstheme="minorHAnsi"/>
          <w:sz w:val="20"/>
        </w:rPr>
        <w:t>), whose contact details are set out below:</w:t>
      </w:r>
    </w:p>
    <w:p w14:paraId="2155EA28" w14:textId="77777777" w:rsidR="00C825DC" w:rsidRPr="00C825DC" w:rsidRDefault="00C825DC" w:rsidP="00AD53F6">
      <w:pPr>
        <w:spacing w:before="240" w:after="0" w:line="240" w:lineRule="auto"/>
        <w:ind w:left="900" w:right="552"/>
        <w:rPr>
          <w:rFonts w:asciiTheme="minorHAnsi" w:hAnsiTheme="minorHAnsi" w:cstheme="minorHAnsi"/>
          <w:sz w:val="20"/>
        </w:rPr>
      </w:pPr>
      <w:r w:rsidRPr="00C825DC">
        <w:rPr>
          <w:rFonts w:asciiTheme="minorHAnsi" w:hAnsiTheme="minorHAnsi" w:cstheme="minorHAnsi"/>
          <w:sz w:val="20"/>
        </w:rPr>
        <w:t>Office of the Australian Information Commissioner</w:t>
      </w:r>
    </w:p>
    <w:p w14:paraId="7804C7C9" w14:textId="77777777" w:rsidR="00C825DC" w:rsidRPr="00C825DC" w:rsidRDefault="00C825DC" w:rsidP="00AD53F6">
      <w:pPr>
        <w:spacing w:after="0" w:line="240" w:lineRule="auto"/>
        <w:ind w:left="900" w:right="552"/>
        <w:rPr>
          <w:rFonts w:asciiTheme="minorHAnsi" w:hAnsiTheme="minorHAnsi" w:cstheme="minorHAnsi"/>
          <w:sz w:val="20"/>
        </w:rPr>
      </w:pPr>
      <w:r w:rsidRPr="00C825DC">
        <w:rPr>
          <w:rFonts w:asciiTheme="minorHAnsi" w:hAnsiTheme="minorHAnsi" w:cstheme="minorHAnsi"/>
          <w:sz w:val="20"/>
        </w:rPr>
        <w:t>GPO Box 5218</w:t>
      </w:r>
    </w:p>
    <w:p w14:paraId="6A716041" w14:textId="77777777" w:rsidR="00C825DC" w:rsidRPr="00C825DC" w:rsidRDefault="00C825DC" w:rsidP="00AD53F6">
      <w:pPr>
        <w:spacing w:after="0" w:line="240" w:lineRule="auto"/>
        <w:ind w:left="900" w:right="552"/>
        <w:rPr>
          <w:rFonts w:asciiTheme="minorHAnsi" w:hAnsiTheme="minorHAnsi" w:cstheme="minorHAnsi"/>
          <w:sz w:val="20"/>
        </w:rPr>
      </w:pPr>
      <w:r w:rsidRPr="00C825DC">
        <w:rPr>
          <w:rFonts w:asciiTheme="minorHAnsi" w:hAnsiTheme="minorHAnsi" w:cstheme="minorHAnsi"/>
          <w:sz w:val="20"/>
        </w:rPr>
        <w:t>Sydney NSW 2001</w:t>
      </w:r>
    </w:p>
    <w:p w14:paraId="1A868FBB" w14:textId="72416499" w:rsidR="00C825DC" w:rsidRPr="00C825DC" w:rsidRDefault="00C825DC" w:rsidP="00AD53F6">
      <w:pPr>
        <w:spacing w:after="0" w:line="240" w:lineRule="auto"/>
        <w:ind w:left="900" w:right="552"/>
        <w:rPr>
          <w:rFonts w:asciiTheme="minorHAnsi" w:hAnsiTheme="minorHAnsi" w:cstheme="minorHAnsi"/>
          <w:sz w:val="20"/>
        </w:rPr>
      </w:pPr>
      <w:r w:rsidRPr="00C825DC">
        <w:rPr>
          <w:rFonts w:asciiTheme="minorHAnsi" w:hAnsiTheme="minorHAnsi" w:cstheme="minorHAnsi"/>
          <w:sz w:val="20"/>
        </w:rPr>
        <w:t xml:space="preserve">Phone: </w:t>
      </w:r>
      <w:r w:rsidR="000F1EC1">
        <w:rPr>
          <w:rFonts w:asciiTheme="minorHAnsi" w:hAnsiTheme="minorHAnsi" w:cstheme="minorHAnsi"/>
          <w:sz w:val="20"/>
        </w:rPr>
        <w:t xml:space="preserve"> </w:t>
      </w:r>
      <w:r w:rsidRPr="00C825DC">
        <w:rPr>
          <w:rFonts w:asciiTheme="minorHAnsi" w:hAnsiTheme="minorHAnsi" w:cstheme="minorHAnsi"/>
          <w:sz w:val="20"/>
        </w:rPr>
        <w:t>1300 363 992</w:t>
      </w:r>
    </w:p>
    <w:p w14:paraId="3744C4E9" w14:textId="521FE08F" w:rsidR="00C825DC" w:rsidRPr="00C825DC" w:rsidRDefault="00C825DC" w:rsidP="00AD53F6">
      <w:pPr>
        <w:spacing w:after="0" w:line="240" w:lineRule="auto"/>
        <w:ind w:left="900" w:right="552"/>
        <w:rPr>
          <w:rFonts w:asciiTheme="minorHAnsi" w:hAnsiTheme="minorHAnsi" w:cstheme="minorHAnsi"/>
          <w:sz w:val="20"/>
        </w:rPr>
      </w:pPr>
      <w:r w:rsidRPr="00C825DC">
        <w:rPr>
          <w:rFonts w:asciiTheme="minorHAnsi" w:hAnsiTheme="minorHAnsi" w:cstheme="minorHAnsi"/>
          <w:sz w:val="20"/>
        </w:rPr>
        <w:t>Online:</w:t>
      </w:r>
      <w:r w:rsidR="000F1EC1">
        <w:rPr>
          <w:rFonts w:asciiTheme="minorHAnsi" w:hAnsiTheme="minorHAnsi" w:cstheme="minorHAnsi"/>
          <w:sz w:val="20"/>
        </w:rPr>
        <w:t xml:space="preserve">  </w:t>
      </w:r>
      <w:hyperlink r:id="rId18" w:history="1">
        <w:r w:rsidR="000F1EC1" w:rsidRPr="00DF5C5B">
          <w:rPr>
            <w:rStyle w:val="Hyperlink"/>
            <w:rFonts w:asciiTheme="minorHAnsi" w:hAnsiTheme="minorHAnsi" w:cstheme="minorHAnsi"/>
            <w:sz w:val="20"/>
          </w:rPr>
          <w:t>www.oaic.gov.au</w:t>
        </w:r>
      </w:hyperlink>
      <w:r w:rsidRPr="00C825DC">
        <w:rPr>
          <w:rFonts w:asciiTheme="minorHAnsi" w:hAnsiTheme="minorHAnsi" w:cstheme="minorHAnsi"/>
          <w:color w:val="0000FF"/>
          <w:sz w:val="20"/>
          <w:u w:val="single"/>
        </w:rPr>
        <w:t xml:space="preserve"> </w:t>
      </w:r>
      <w:r w:rsidRPr="00C825DC">
        <w:rPr>
          <w:rFonts w:asciiTheme="minorHAnsi" w:hAnsiTheme="minorHAnsi" w:cstheme="minorHAnsi"/>
          <w:sz w:val="20"/>
        </w:rPr>
        <w:br/>
        <w:t xml:space="preserve">Email: </w:t>
      </w:r>
      <w:r w:rsidR="000F1EC1">
        <w:rPr>
          <w:rFonts w:asciiTheme="minorHAnsi" w:hAnsiTheme="minorHAnsi" w:cstheme="minorHAnsi"/>
          <w:sz w:val="20"/>
        </w:rPr>
        <w:t xml:space="preserve">   </w:t>
      </w:r>
      <w:hyperlink r:id="rId19" w:history="1">
        <w:r w:rsidR="000F1EC1" w:rsidRPr="00DF5C5B">
          <w:rPr>
            <w:rStyle w:val="Hyperlink"/>
            <w:rFonts w:asciiTheme="minorHAnsi" w:hAnsiTheme="minorHAnsi" w:cstheme="minorHAnsi"/>
            <w:sz w:val="20"/>
          </w:rPr>
          <w:t>enquiries@oaic.gov.au</w:t>
        </w:r>
      </w:hyperlink>
      <w:r w:rsidRPr="00C825DC">
        <w:rPr>
          <w:rFonts w:asciiTheme="minorHAnsi" w:hAnsiTheme="minorHAnsi" w:cstheme="minorHAnsi"/>
          <w:color w:val="0000FF"/>
          <w:sz w:val="20"/>
          <w:u w:val="single"/>
        </w:rPr>
        <w:t xml:space="preserve"> </w:t>
      </w:r>
    </w:p>
    <w:p w14:paraId="6442FF86" w14:textId="77777777" w:rsidR="00C825DC" w:rsidRPr="00C825DC" w:rsidRDefault="00C825DC" w:rsidP="00AD53F6">
      <w:pPr>
        <w:spacing w:before="240" w:after="0" w:line="240" w:lineRule="auto"/>
        <w:ind w:left="900" w:right="552"/>
        <w:rPr>
          <w:rFonts w:asciiTheme="minorHAnsi" w:hAnsiTheme="minorHAnsi" w:cstheme="minorHAnsi"/>
          <w:bCs/>
          <w:sz w:val="20"/>
        </w:rPr>
      </w:pPr>
      <w:r w:rsidRPr="00C825DC">
        <w:rPr>
          <w:rFonts w:asciiTheme="minorHAnsi" w:hAnsiTheme="minorHAnsi" w:cstheme="minorHAnsi"/>
          <w:bCs/>
          <w:sz w:val="20"/>
        </w:rPr>
        <w:t>We would ask that you contact us initially to seek to resolve your complaint or concern before contacting the OAIC.</w:t>
      </w:r>
    </w:p>
    <w:p w14:paraId="7951B28F" w14:textId="77777777" w:rsidR="00C825DC" w:rsidRPr="00C825DC" w:rsidRDefault="00C825DC" w:rsidP="00AD53F6">
      <w:pPr>
        <w:pStyle w:val="Heading1"/>
        <w:numPr>
          <w:ilvl w:val="0"/>
          <w:numId w:val="0"/>
        </w:numPr>
        <w:ind w:left="900"/>
        <w:jc w:val="left"/>
      </w:pPr>
      <w:r w:rsidRPr="00C825DC">
        <w:t>How to contact us</w:t>
      </w:r>
    </w:p>
    <w:p w14:paraId="4E3C13F4" w14:textId="77777777" w:rsidR="00C825DC" w:rsidRPr="00C825DC" w:rsidRDefault="00C825DC" w:rsidP="00AD53F6">
      <w:pPr>
        <w:spacing w:before="240" w:after="0" w:line="240" w:lineRule="auto"/>
        <w:ind w:left="900" w:right="822"/>
        <w:rPr>
          <w:rFonts w:asciiTheme="minorHAnsi" w:hAnsiTheme="minorHAnsi" w:cstheme="minorHAnsi"/>
          <w:sz w:val="20"/>
        </w:rPr>
      </w:pPr>
      <w:r w:rsidRPr="00C825DC">
        <w:rPr>
          <w:rFonts w:asciiTheme="minorHAnsi" w:hAnsiTheme="minorHAnsi" w:cstheme="minorHAnsi"/>
          <w:sz w:val="20"/>
        </w:rPr>
        <w:t>If you have a query, concern or complaint about the manner in which your credit information or credit eligibility information has been collected or handled by us or would like to request access to or correction of the credit information or credit eligibility information we hold about you, you may also contact us using the details provided below:</w:t>
      </w:r>
    </w:p>
    <w:p w14:paraId="71D66927" w14:textId="050CA2E8" w:rsidR="00C825DC" w:rsidRPr="00C825DC" w:rsidRDefault="00C825DC" w:rsidP="00AD53F6">
      <w:pPr>
        <w:spacing w:before="240" w:after="0" w:line="240" w:lineRule="auto"/>
        <w:ind w:left="900" w:right="552"/>
        <w:rPr>
          <w:rFonts w:asciiTheme="minorHAnsi" w:hAnsiTheme="minorHAnsi" w:cstheme="minorHAnsi"/>
          <w:sz w:val="20"/>
        </w:rPr>
      </w:pPr>
      <w:r w:rsidRPr="00C825DC">
        <w:rPr>
          <w:rFonts w:asciiTheme="minorHAnsi" w:hAnsiTheme="minorHAnsi" w:cstheme="minorHAnsi"/>
          <w:sz w:val="20"/>
        </w:rPr>
        <w:t>Best</w:t>
      </w:r>
      <w:r w:rsidR="005901B3">
        <w:rPr>
          <w:rFonts w:asciiTheme="minorHAnsi" w:hAnsiTheme="minorHAnsi" w:cstheme="minorHAnsi"/>
          <w:sz w:val="20"/>
        </w:rPr>
        <w:t>b</w:t>
      </w:r>
      <w:r w:rsidRPr="00C825DC">
        <w:rPr>
          <w:rFonts w:asciiTheme="minorHAnsi" w:hAnsiTheme="minorHAnsi" w:cstheme="minorHAnsi"/>
          <w:sz w:val="20"/>
        </w:rPr>
        <w:t>ar Pty Ltd</w:t>
      </w:r>
    </w:p>
    <w:p w14:paraId="498D047D" w14:textId="4738940A" w:rsidR="00C825DC" w:rsidRPr="00C825DC" w:rsidRDefault="00C825DC" w:rsidP="00AD53F6">
      <w:pPr>
        <w:spacing w:after="0" w:line="240" w:lineRule="auto"/>
        <w:ind w:left="900" w:right="552"/>
        <w:rPr>
          <w:rFonts w:asciiTheme="minorHAnsi" w:hAnsiTheme="minorHAnsi" w:cstheme="minorHAnsi"/>
          <w:sz w:val="20"/>
        </w:rPr>
      </w:pPr>
      <w:r w:rsidRPr="00C825DC">
        <w:rPr>
          <w:rFonts w:asciiTheme="minorHAnsi" w:hAnsiTheme="minorHAnsi" w:cstheme="minorHAnsi"/>
          <w:sz w:val="20"/>
        </w:rPr>
        <w:t xml:space="preserve">2 Venture </w:t>
      </w:r>
      <w:r w:rsidR="005901B3">
        <w:rPr>
          <w:rFonts w:asciiTheme="minorHAnsi" w:hAnsiTheme="minorHAnsi" w:cstheme="minorHAnsi"/>
          <w:sz w:val="20"/>
        </w:rPr>
        <w:t>Place</w:t>
      </w:r>
      <w:r w:rsidRPr="00C825DC">
        <w:rPr>
          <w:rFonts w:asciiTheme="minorHAnsi" w:hAnsiTheme="minorHAnsi" w:cstheme="minorHAnsi"/>
          <w:sz w:val="20"/>
        </w:rPr>
        <w:t>, East Rockingham, Western Australia, 6168</w:t>
      </w:r>
    </w:p>
    <w:p w14:paraId="41F20B0C" w14:textId="04754271" w:rsidR="00C825DC" w:rsidRPr="00C825DC" w:rsidRDefault="00C825DC" w:rsidP="00AD53F6">
      <w:pPr>
        <w:spacing w:after="0" w:line="240" w:lineRule="auto"/>
        <w:ind w:left="900" w:right="552"/>
        <w:rPr>
          <w:rFonts w:asciiTheme="minorHAnsi" w:hAnsiTheme="minorHAnsi" w:cstheme="minorHAnsi"/>
          <w:sz w:val="20"/>
        </w:rPr>
      </w:pPr>
      <w:r w:rsidRPr="00C825DC">
        <w:rPr>
          <w:rFonts w:asciiTheme="minorHAnsi" w:hAnsiTheme="minorHAnsi" w:cstheme="minorHAnsi"/>
          <w:sz w:val="20"/>
        </w:rPr>
        <w:t xml:space="preserve">Phone: </w:t>
      </w:r>
      <w:r w:rsidR="00F349D2">
        <w:rPr>
          <w:rFonts w:asciiTheme="minorHAnsi" w:hAnsiTheme="minorHAnsi" w:cstheme="minorHAnsi"/>
          <w:sz w:val="20"/>
        </w:rPr>
        <w:t xml:space="preserve"> </w:t>
      </w:r>
      <w:r w:rsidRPr="00C825DC">
        <w:rPr>
          <w:rFonts w:asciiTheme="minorHAnsi" w:hAnsiTheme="minorHAnsi" w:cstheme="minorHAnsi"/>
          <w:sz w:val="20"/>
        </w:rPr>
        <w:t>+61 1800 237 822</w:t>
      </w:r>
    </w:p>
    <w:p w14:paraId="7D9EAAD1" w14:textId="3EBCC1E1" w:rsidR="00C825DC" w:rsidRPr="00C825DC" w:rsidRDefault="00C825DC" w:rsidP="00AD53F6">
      <w:pPr>
        <w:spacing w:after="0" w:line="240" w:lineRule="auto"/>
        <w:ind w:left="900" w:right="552"/>
        <w:rPr>
          <w:rFonts w:asciiTheme="minorHAnsi" w:hAnsiTheme="minorHAnsi" w:cstheme="minorHAnsi"/>
          <w:sz w:val="20"/>
        </w:rPr>
      </w:pPr>
      <w:r w:rsidRPr="00C825DC">
        <w:rPr>
          <w:rFonts w:asciiTheme="minorHAnsi" w:hAnsiTheme="minorHAnsi" w:cstheme="minorHAnsi"/>
          <w:sz w:val="20"/>
        </w:rPr>
        <w:t>Online:</w:t>
      </w:r>
      <w:r w:rsidR="00F349D2">
        <w:rPr>
          <w:rFonts w:asciiTheme="minorHAnsi" w:hAnsiTheme="minorHAnsi" w:cstheme="minorHAnsi"/>
          <w:sz w:val="20"/>
        </w:rPr>
        <w:t xml:space="preserve">  </w:t>
      </w:r>
      <w:r w:rsidRPr="00C825DC">
        <w:rPr>
          <w:rFonts w:asciiTheme="minorHAnsi" w:hAnsiTheme="minorHAnsi" w:cstheme="minorHAnsi"/>
          <w:sz w:val="20"/>
        </w:rPr>
        <w:t>https://www.bestbar.com.au/contact-us/</w:t>
      </w:r>
      <w:r w:rsidRPr="00C825DC">
        <w:rPr>
          <w:rFonts w:asciiTheme="minorHAnsi" w:hAnsiTheme="minorHAnsi" w:cstheme="minorHAnsi"/>
          <w:sz w:val="20"/>
        </w:rPr>
        <w:br/>
        <w:t xml:space="preserve">Email: </w:t>
      </w:r>
      <w:r w:rsidR="00F349D2">
        <w:rPr>
          <w:rFonts w:asciiTheme="minorHAnsi" w:hAnsiTheme="minorHAnsi" w:cstheme="minorHAnsi"/>
          <w:sz w:val="20"/>
        </w:rPr>
        <w:t xml:space="preserve">   </w:t>
      </w:r>
      <w:r w:rsidRPr="00C825DC">
        <w:rPr>
          <w:rFonts w:asciiTheme="minorHAnsi" w:hAnsiTheme="minorHAnsi" w:cstheme="minorHAnsi"/>
          <w:sz w:val="20"/>
        </w:rPr>
        <w:t>creditapps@bestbar.com.au</w:t>
      </w:r>
    </w:p>
    <w:p w14:paraId="4B0BFD80" w14:textId="77777777" w:rsidR="00C825DC" w:rsidRPr="00C825DC" w:rsidRDefault="00C825DC" w:rsidP="00AD53F6">
      <w:pPr>
        <w:spacing w:after="0" w:line="240" w:lineRule="auto"/>
        <w:ind w:left="900" w:right="552"/>
        <w:rPr>
          <w:rFonts w:asciiTheme="minorHAnsi" w:hAnsiTheme="minorHAnsi" w:cstheme="minorHAnsi"/>
          <w:color w:val="FF0000"/>
          <w:sz w:val="20"/>
        </w:rPr>
      </w:pPr>
    </w:p>
    <w:p w14:paraId="2608EECB" w14:textId="77777777" w:rsidR="00C825DC" w:rsidRPr="00C825DC" w:rsidRDefault="00C825DC" w:rsidP="00AD53F6">
      <w:pPr>
        <w:pStyle w:val="Heading1"/>
        <w:numPr>
          <w:ilvl w:val="0"/>
          <w:numId w:val="0"/>
        </w:numPr>
        <w:ind w:left="900"/>
        <w:jc w:val="left"/>
      </w:pPr>
      <w:r w:rsidRPr="00C825DC">
        <w:t>Changes to this Credit Information Management Policy</w:t>
      </w:r>
    </w:p>
    <w:p w14:paraId="3FBDACAD" w14:textId="77777777" w:rsidR="00C825DC" w:rsidRPr="00C825DC" w:rsidRDefault="00C825DC" w:rsidP="00AD53F6">
      <w:pPr>
        <w:spacing w:before="240" w:after="0" w:line="240" w:lineRule="auto"/>
        <w:ind w:left="900" w:right="732"/>
        <w:rPr>
          <w:rFonts w:asciiTheme="minorHAnsi" w:hAnsiTheme="minorHAnsi" w:cstheme="minorHAnsi"/>
          <w:sz w:val="20"/>
        </w:rPr>
      </w:pPr>
      <w:r w:rsidRPr="00C825DC">
        <w:rPr>
          <w:rFonts w:asciiTheme="minorHAnsi" w:hAnsiTheme="minorHAnsi" w:cstheme="minorHAnsi"/>
          <w:sz w:val="20"/>
        </w:rPr>
        <w:t>We</w:t>
      </w:r>
      <w:r w:rsidRPr="00C825DC">
        <w:rPr>
          <w:rFonts w:asciiTheme="minorHAnsi" w:hAnsiTheme="minorHAnsi" w:cstheme="minorHAnsi"/>
          <w:sz w:val="20"/>
          <w:lang w:val="en"/>
        </w:rPr>
        <w:t xml:space="preserve"> may change or update this Credit Information Management Policy from time to time to keep up-to-date with legal requirements and the way we operate our business. An up-to-date version of this</w:t>
      </w:r>
      <w:r w:rsidRPr="00C825DC">
        <w:rPr>
          <w:rFonts w:asciiTheme="minorHAnsi" w:hAnsiTheme="minorHAnsi" w:cstheme="minorHAnsi"/>
          <w:sz w:val="20"/>
        </w:rPr>
        <w:t xml:space="preserve"> Credit Information Management Policy is available for free and upon request. You are responsible for reviewing this Credit Information Management Policy periodically and informing yourself of any changes. We suggest that you check back regularly. If we make significant changes to our Credit Information Management Policy, we will seek to inform you by notice on our website or by email.</w:t>
      </w:r>
    </w:p>
    <w:p w14:paraId="1F784368" w14:textId="77777777" w:rsidR="00C825DC" w:rsidRPr="00C825DC" w:rsidRDefault="00C825DC" w:rsidP="00AD53F6">
      <w:pPr>
        <w:tabs>
          <w:tab w:val="left" w:pos="10080"/>
        </w:tabs>
        <w:ind w:left="900" w:right="552"/>
        <w:rPr>
          <w:rFonts w:asciiTheme="minorHAnsi" w:hAnsiTheme="minorHAnsi" w:cstheme="minorHAnsi"/>
        </w:rPr>
      </w:pPr>
    </w:p>
    <w:p w14:paraId="41ACBCBF" w14:textId="134322BB" w:rsidR="00046E03" w:rsidRPr="00C825DC" w:rsidRDefault="00046E03" w:rsidP="00AD53F6">
      <w:pPr>
        <w:ind w:left="900" w:right="552"/>
        <w:rPr>
          <w:rFonts w:asciiTheme="minorHAnsi" w:hAnsiTheme="minorHAnsi" w:cstheme="minorHAnsi"/>
        </w:rPr>
      </w:pPr>
    </w:p>
    <w:sectPr w:rsidR="00046E03" w:rsidRPr="00C825DC" w:rsidSect="00F43B5A">
      <w:headerReference w:type="default" r:id="rId20"/>
      <w:footerReference w:type="default" r:id="rId21"/>
      <w:headerReference w:type="first" r:id="rId22"/>
      <w:footerReference w:type="first" r:id="rId23"/>
      <w:pgSz w:w="11906" w:h="16838"/>
      <w:pgMar w:top="1440" w:right="527" w:bottom="1440" w:left="567" w:header="454"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6295A" w14:textId="77777777" w:rsidR="00F43B5A" w:rsidRDefault="00F43B5A" w:rsidP="004A2960">
      <w:pPr>
        <w:spacing w:after="0" w:line="240" w:lineRule="auto"/>
      </w:pPr>
      <w:r>
        <w:separator/>
      </w:r>
    </w:p>
    <w:p w14:paraId="75AD4A84" w14:textId="77777777" w:rsidR="00F43B5A" w:rsidRDefault="00F43B5A"/>
  </w:endnote>
  <w:endnote w:type="continuationSeparator" w:id="0">
    <w:p w14:paraId="5F062AB9" w14:textId="77777777" w:rsidR="00F43B5A" w:rsidRDefault="00F43B5A" w:rsidP="004A2960">
      <w:pPr>
        <w:spacing w:after="0" w:line="240" w:lineRule="auto"/>
      </w:pPr>
      <w:r>
        <w:continuationSeparator/>
      </w:r>
    </w:p>
    <w:p w14:paraId="0AA1D593" w14:textId="77777777" w:rsidR="00F43B5A" w:rsidRDefault="00F43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319C" w14:textId="77777777" w:rsidR="003E22C3" w:rsidRDefault="003E22C3" w:rsidP="007F6627">
    <w:pPr>
      <w:pStyle w:val="Footer"/>
      <w:tabs>
        <w:tab w:val="clear" w:pos="9026"/>
        <w:tab w:val="right" w:pos="10490"/>
      </w:tabs>
      <w:rPr>
        <w:bCs/>
        <w:sz w:val="16"/>
        <w:szCs w:val="16"/>
        <w:lang w:val="en-US"/>
      </w:rPr>
    </w:pPr>
  </w:p>
  <w:p w14:paraId="169C571D" w14:textId="27A9E936" w:rsidR="007F6627" w:rsidRPr="006F715B" w:rsidRDefault="007F6627" w:rsidP="007F6627">
    <w:pPr>
      <w:pStyle w:val="Footer"/>
      <w:tabs>
        <w:tab w:val="clear" w:pos="9026"/>
        <w:tab w:val="right" w:pos="10490"/>
      </w:tabs>
      <w:rPr>
        <w:bCs/>
        <w:sz w:val="16"/>
        <w:szCs w:val="16"/>
      </w:rPr>
    </w:pPr>
    <w:r w:rsidRPr="006F715B">
      <w:rPr>
        <w:bCs/>
        <w:sz w:val="16"/>
        <w:szCs w:val="16"/>
        <w:lang w:val="en-US"/>
      </w:rPr>
      <w:t>Printed documents are uncontrolled.</w:t>
    </w:r>
    <w:r w:rsidRPr="006F715B">
      <w:rPr>
        <w:bCs/>
        <w:sz w:val="16"/>
        <w:szCs w:val="16"/>
        <w:lang w:val="en-US"/>
      </w:rPr>
      <w:tab/>
    </w:r>
    <w:sdt>
      <w:sdtPr>
        <w:rPr>
          <w:bCs/>
          <w:sz w:val="16"/>
          <w:szCs w:val="16"/>
        </w:rPr>
        <w:id w:val="250395305"/>
        <w:docPartObj>
          <w:docPartGallery w:val="Page Numbers (Top of Page)"/>
          <w:docPartUnique/>
        </w:docPartObj>
      </w:sdtPr>
      <w:sdtEndPr/>
      <w:sdtContent>
        <w:r w:rsidR="006F715B">
          <w:rPr>
            <w:bCs/>
            <w:sz w:val="16"/>
            <w:szCs w:val="16"/>
          </w:rPr>
          <w:tab/>
        </w:r>
        <w:r w:rsidR="00E64EC1">
          <w:rPr>
            <w:bCs/>
            <w:sz w:val="16"/>
            <w:szCs w:val="16"/>
          </w:rPr>
          <w:t xml:space="preserve"> </w:t>
        </w:r>
        <w:r w:rsidRPr="006F715B">
          <w:rPr>
            <w:bCs/>
            <w:sz w:val="16"/>
            <w:szCs w:val="16"/>
          </w:rPr>
          <w:t xml:space="preserve">Page </w:t>
        </w:r>
        <w:r w:rsidRPr="006F715B">
          <w:rPr>
            <w:bCs/>
            <w:sz w:val="16"/>
            <w:szCs w:val="16"/>
          </w:rPr>
          <w:fldChar w:fldCharType="begin"/>
        </w:r>
        <w:r w:rsidRPr="006F715B">
          <w:rPr>
            <w:bCs/>
            <w:sz w:val="16"/>
            <w:szCs w:val="16"/>
          </w:rPr>
          <w:instrText xml:space="preserve"> PAGE </w:instrText>
        </w:r>
        <w:r w:rsidRPr="006F715B">
          <w:rPr>
            <w:bCs/>
            <w:sz w:val="16"/>
            <w:szCs w:val="16"/>
          </w:rPr>
          <w:fldChar w:fldCharType="separate"/>
        </w:r>
        <w:r w:rsidRPr="006F715B">
          <w:rPr>
            <w:bCs/>
            <w:sz w:val="16"/>
            <w:szCs w:val="16"/>
          </w:rPr>
          <w:t>1</w:t>
        </w:r>
        <w:r w:rsidRPr="006F715B">
          <w:rPr>
            <w:bCs/>
            <w:sz w:val="16"/>
            <w:szCs w:val="16"/>
          </w:rPr>
          <w:fldChar w:fldCharType="end"/>
        </w:r>
        <w:r w:rsidRPr="006F715B">
          <w:rPr>
            <w:bCs/>
            <w:sz w:val="16"/>
            <w:szCs w:val="16"/>
          </w:rPr>
          <w:t xml:space="preserve"> of </w:t>
        </w:r>
        <w:r w:rsidRPr="006F715B">
          <w:rPr>
            <w:bCs/>
            <w:sz w:val="16"/>
            <w:szCs w:val="16"/>
          </w:rPr>
          <w:fldChar w:fldCharType="begin"/>
        </w:r>
        <w:r w:rsidRPr="006F715B">
          <w:rPr>
            <w:bCs/>
            <w:sz w:val="16"/>
            <w:szCs w:val="16"/>
          </w:rPr>
          <w:instrText xml:space="preserve"> NUMPAGES  </w:instrText>
        </w:r>
        <w:r w:rsidRPr="006F715B">
          <w:rPr>
            <w:bCs/>
            <w:sz w:val="16"/>
            <w:szCs w:val="16"/>
          </w:rPr>
          <w:fldChar w:fldCharType="separate"/>
        </w:r>
        <w:r w:rsidRPr="006F715B">
          <w:rPr>
            <w:bCs/>
            <w:sz w:val="16"/>
            <w:szCs w:val="16"/>
          </w:rPr>
          <w:t>2</w:t>
        </w:r>
        <w:r w:rsidRPr="006F715B">
          <w:rPr>
            <w:bCs/>
            <w:sz w:val="16"/>
            <w:szCs w:val="16"/>
          </w:rPr>
          <w:fldChar w:fldCharType="end"/>
        </w:r>
      </w:sdtContent>
    </w:sdt>
  </w:p>
  <w:p w14:paraId="423C4205" w14:textId="77777777" w:rsidR="00170CC3" w:rsidRPr="009C7520" w:rsidRDefault="00170CC3">
    <w:pPr>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795D" w14:textId="4A249677" w:rsidR="00BE7320" w:rsidRPr="006F715B" w:rsidRDefault="00BE7320" w:rsidP="00BE7320">
    <w:pPr>
      <w:pStyle w:val="Footer"/>
      <w:tabs>
        <w:tab w:val="clear" w:pos="9026"/>
        <w:tab w:val="right" w:pos="10490"/>
      </w:tabs>
      <w:rPr>
        <w:bCs/>
        <w:sz w:val="16"/>
        <w:szCs w:val="16"/>
      </w:rPr>
    </w:pPr>
    <w:r w:rsidRPr="006F715B">
      <w:rPr>
        <w:bCs/>
        <w:sz w:val="16"/>
        <w:szCs w:val="16"/>
        <w:lang w:val="en-US"/>
      </w:rPr>
      <w:t>Printed documents are uncontrolled.</w:t>
    </w:r>
    <w:r w:rsidRPr="006F715B">
      <w:rPr>
        <w:bCs/>
        <w:sz w:val="16"/>
        <w:szCs w:val="16"/>
        <w:lang w:val="en-US"/>
      </w:rPr>
      <w:tab/>
    </w:r>
    <w:sdt>
      <w:sdtPr>
        <w:rPr>
          <w:bCs/>
          <w:sz w:val="16"/>
          <w:szCs w:val="16"/>
        </w:rPr>
        <w:id w:val="1629858"/>
        <w:docPartObj>
          <w:docPartGallery w:val="Page Numbers (Top of Page)"/>
          <w:docPartUnique/>
        </w:docPartObj>
      </w:sdtPr>
      <w:sdtEndPr/>
      <w:sdtContent>
        <w:r>
          <w:rPr>
            <w:bCs/>
            <w:sz w:val="16"/>
            <w:szCs w:val="16"/>
          </w:rPr>
          <w:tab/>
          <w:t xml:space="preserve"> </w:t>
        </w:r>
        <w:r w:rsidRPr="006F715B">
          <w:rPr>
            <w:bCs/>
            <w:sz w:val="16"/>
            <w:szCs w:val="16"/>
          </w:rPr>
          <w:t xml:space="preserve">Page </w:t>
        </w:r>
        <w:r>
          <w:rPr>
            <w:bCs/>
            <w:sz w:val="16"/>
            <w:szCs w:val="16"/>
          </w:rPr>
          <w:t>1</w:t>
        </w:r>
        <w:r w:rsidRPr="006F715B">
          <w:rPr>
            <w:bCs/>
            <w:sz w:val="16"/>
            <w:szCs w:val="16"/>
          </w:rPr>
          <w:t xml:space="preserve"> of </w:t>
        </w:r>
        <w:r w:rsidRPr="006F715B">
          <w:rPr>
            <w:bCs/>
            <w:sz w:val="16"/>
            <w:szCs w:val="16"/>
          </w:rPr>
          <w:fldChar w:fldCharType="begin"/>
        </w:r>
        <w:r w:rsidRPr="006F715B">
          <w:rPr>
            <w:bCs/>
            <w:sz w:val="16"/>
            <w:szCs w:val="16"/>
          </w:rPr>
          <w:instrText xml:space="preserve"> NUMPAGES  </w:instrText>
        </w:r>
        <w:r w:rsidRPr="006F715B">
          <w:rPr>
            <w:bCs/>
            <w:sz w:val="16"/>
            <w:szCs w:val="16"/>
          </w:rPr>
          <w:fldChar w:fldCharType="separate"/>
        </w:r>
        <w:r>
          <w:rPr>
            <w:bCs/>
            <w:sz w:val="16"/>
            <w:szCs w:val="16"/>
          </w:rPr>
          <w:t>4</w:t>
        </w:r>
        <w:r w:rsidRPr="006F715B">
          <w:rPr>
            <w:bCs/>
            <w:sz w:val="16"/>
            <w:szCs w:val="16"/>
          </w:rPr>
          <w:fldChar w:fldCharType="end"/>
        </w:r>
      </w:sdtContent>
    </w:sdt>
  </w:p>
  <w:p w14:paraId="484441B4" w14:textId="77777777" w:rsidR="00BE7320" w:rsidRDefault="00BE7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C983" w14:textId="77777777" w:rsidR="00F43B5A" w:rsidRDefault="00F43B5A" w:rsidP="004A2960">
      <w:pPr>
        <w:spacing w:after="0" w:line="240" w:lineRule="auto"/>
      </w:pPr>
      <w:r>
        <w:separator/>
      </w:r>
    </w:p>
    <w:p w14:paraId="29436CCD" w14:textId="77777777" w:rsidR="00F43B5A" w:rsidRDefault="00F43B5A"/>
  </w:footnote>
  <w:footnote w:type="continuationSeparator" w:id="0">
    <w:p w14:paraId="2DA739E4" w14:textId="77777777" w:rsidR="00F43B5A" w:rsidRDefault="00F43B5A" w:rsidP="004A2960">
      <w:pPr>
        <w:spacing w:after="0" w:line="240" w:lineRule="auto"/>
      </w:pPr>
      <w:r>
        <w:continuationSeparator/>
      </w:r>
    </w:p>
    <w:p w14:paraId="036498A1" w14:textId="77777777" w:rsidR="00F43B5A" w:rsidRDefault="00F43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98333490"/>
  <w:p w14:paraId="1060F763" w14:textId="4E46AB6D" w:rsidR="00A259E6" w:rsidRDefault="00C825DC" w:rsidP="0097390D">
    <w:pPr>
      <w:pStyle w:val="Header"/>
      <w:jc w:val="right"/>
      <w:rPr>
        <w:b/>
        <w:sz w:val="30"/>
      </w:rPr>
    </w:pPr>
    <w:r w:rsidRPr="001A6526">
      <w:rPr>
        <w:rFonts w:ascii="Arial" w:hAnsi="Arial" w:cs="Arial"/>
        <w:b/>
        <w:noProof/>
        <w:sz w:val="30"/>
      </w:rPr>
      <mc:AlternateContent>
        <mc:Choice Requires="wps">
          <w:drawing>
            <wp:anchor distT="0" distB="0" distL="114300" distR="114300" simplePos="0" relativeHeight="251665408" behindDoc="0" locked="0" layoutInCell="1" allowOverlap="1" wp14:anchorId="56ECDD4D" wp14:editId="5A40EF97">
              <wp:simplePos x="0" y="0"/>
              <wp:positionH relativeFrom="margin">
                <wp:posOffset>3535680</wp:posOffset>
              </wp:positionH>
              <wp:positionV relativeFrom="paragraph">
                <wp:posOffset>177579</wp:posOffset>
              </wp:positionV>
              <wp:extent cx="3390265" cy="646043"/>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3390265" cy="646043"/>
                      </a:xfrm>
                      <a:prstGeom prst="rect">
                        <a:avLst/>
                      </a:prstGeom>
                      <a:noFill/>
                      <a:ln w="6350">
                        <a:noFill/>
                      </a:ln>
                    </wps:spPr>
                    <wps:txbx>
                      <w:txbxContent>
                        <w:p w14:paraId="7FFAE0BD" w14:textId="77777777" w:rsidR="00A6582D" w:rsidRDefault="00C825DC" w:rsidP="00A6582D">
                          <w:pPr>
                            <w:spacing w:line="20" w:lineRule="atLeast"/>
                            <w:jc w:val="right"/>
                            <w:rPr>
                              <w:rFonts w:ascii="Arial" w:hAnsi="Arial" w:cs="Arial"/>
                              <w:b/>
                              <w:bCs/>
                              <w:sz w:val="28"/>
                              <w:szCs w:val="28"/>
                            </w:rPr>
                          </w:pPr>
                          <w:r w:rsidRPr="00C825DC">
                            <w:rPr>
                              <w:rFonts w:ascii="Arial" w:hAnsi="Arial" w:cs="Arial"/>
                              <w:b/>
                              <w:bCs/>
                              <w:sz w:val="28"/>
                              <w:szCs w:val="28"/>
                            </w:rPr>
                            <w:t xml:space="preserve">Credit Information </w:t>
                          </w:r>
                        </w:p>
                        <w:p w14:paraId="5CC036E3" w14:textId="1AB07EBD" w:rsidR="001A6526" w:rsidRPr="00A259E6" w:rsidRDefault="00C825DC" w:rsidP="00A6582D">
                          <w:pPr>
                            <w:spacing w:line="20" w:lineRule="atLeast"/>
                            <w:jc w:val="right"/>
                            <w:rPr>
                              <w:rFonts w:ascii="Arial" w:hAnsi="Arial" w:cs="Arial"/>
                              <w:b/>
                              <w:bCs/>
                              <w:sz w:val="28"/>
                              <w:szCs w:val="28"/>
                            </w:rPr>
                          </w:pPr>
                          <w:r w:rsidRPr="00C825DC">
                            <w:rPr>
                              <w:rFonts w:ascii="Arial" w:hAnsi="Arial" w:cs="Arial"/>
                              <w:b/>
                              <w:bCs/>
                              <w:sz w:val="28"/>
                              <w:szCs w:val="28"/>
                            </w:rPr>
                            <w:t>Management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CDD4D" id="_x0000_t202" coordsize="21600,21600" o:spt="202" path="m,l,21600r21600,l21600,xe">
              <v:stroke joinstyle="miter"/>
              <v:path gradientshapeok="t" o:connecttype="rect"/>
            </v:shapetype>
            <v:shape id="Text Box 1" o:spid="_x0000_s1026" type="#_x0000_t202" style="position:absolute;left:0;text-align:left;margin-left:278.4pt;margin-top:14pt;width:266.95pt;height:50.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" filled="f" stroked="f" strokeweight=".5pt">
              <v:textbox>
                <w:txbxContent>
                  <w:p w14:paraId="7FFAE0BD" w14:textId="77777777" w:rsidR="00A6582D" w:rsidRDefault="00C825DC" w:rsidP="00A6582D">
                    <w:pPr>
                      <w:spacing w:line="20" w:lineRule="atLeast"/>
                      <w:jc w:val="right"/>
                      <w:rPr>
                        <w:rFonts w:ascii="Arial" w:hAnsi="Arial" w:cs="Arial"/>
                        <w:b/>
                        <w:bCs/>
                        <w:sz w:val="28"/>
                        <w:szCs w:val="28"/>
                      </w:rPr>
                    </w:pPr>
                    <w:r w:rsidRPr="00C825DC">
                      <w:rPr>
                        <w:rFonts w:ascii="Arial" w:hAnsi="Arial" w:cs="Arial"/>
                        <w:b/>
                        <w:bCs/>
                        <w:sz w:val="28"/>
                        <w:szCs w:val="28"/>
                      </w:rPr>
                      <w:t xml:space="preserve">Credit Information </w:t>
                    </w:r>
                  </w:p>
                  <w:p w14:paraId="5CC036E3" w14:textId="1AB07EBD" w:rsidR="001A6526" w:rsidRPr="00A259E6" w:rsidRDefault="00C825DC" w:rsidP="00A6582D">
                    <w:pPr>
                      <w:spacing w:line="20" w:lineRule="atLeast"/>
                      <w:jc w:val="right"/>
                      <w:rPr>
                        <w:rFonts w:ascii="Arial" w:hAnsi="Arial" w:cs="Arial"/>
                        <w:b/>
                        <w:bCs/>
                        <w:sz w:val="28"/>
                        <w:szCs w:val="28"/>
                      </w:rPr>
                    </w:pPr>
                    <w:r w:rsidRPr="00C825DC">
                      <w:rPr>
                        <w:rFonts w:ascii="Arial" w:hAnsi="Arial" w:cs="Arial"/>
                        <w:b/>
                        <w:bCs/>
                        <w:sz w:val="28"/>
                        <w:szCs w:val="28"/>
                      </w:rPr>
                      <w:t>Management Policy</w:t>
                    </w:r>
                  </w:p>
                </w:txbxContent>
              </v:textbox>
              <w10:wrap anchorx="margin"/>
            </v:shape>
          </w:pict>
        </mc:Fallback>
      </mc:AlternateContent>
    </w:r>
    <w:r w:rsidR="004C5845" w:rsidRPr="001A6526">
      <w:rPr>
        <w:rFonts w:ascii="Arial" w:hAnsi="Arial" w:cs="Arial"/>
        <w:b/>
        <w:noProof/>
        <w:sz w:val="30"/>
      </w:rPr>
      <mc:AlternateContent>
        <mc:Choice Requires="wps">
          <w:drawing>
            <wp:anchor distT="0" distB="0" distL="114300" distR="114300" simplePos="0" relativeHeight="251664384" behindDoc="0" locked="0" layoutInCell="1" allowOverlap="1" wp14:anchorId="5C6CC733" wp14:editId="452D5F77">
              <wp:simplePos x="0" y="0"/>
              <wp:positionH relativeFrom="margin">
                <wp:posOffset>4802355</wp:posOffset>
              </wp:positionH>
              <wp:positionV relativeFrom="paragraph">
                <wp:posOffset>-290</wp:posOffset>
              </wp:positionV>
              <wp:extent cx="2126430" cy="316865"/>
              <wp:effectExtent l="0" t="0" r="0" b="0"/>
              <wp:wrapNone/>
              <wp:docPr id="6" name="Text Box 6"/>
              <wp:cNvGraphicFramePr/>
              <a:graphic xmlns:a="http://schemas.openxmlformats.org/drawingml/2006/main">
                <a:graphicData uri="http://schemas.microsoft.com/office/word/2010/wordprocessingShape">
                  <wps:wsp>
                    <wps:cNvSpPr txBox="1"/>
                    <wps:spPr>
                      <a:xfrm>
                        <a:off x="0" y="0"/>
                        <a:ext cx="2126430" cy="316865"/>
                      </a:xfrm>
                      <a:prstGeom prst="rect">
                        <a:avLst/>
                      </a:prstGeom>
                      <a:noFill/>
                      <a:ln w="6350">
                        <a:noFill/>
                      </a:ln>
                    </wps:spPr>
                    <wps:txbx>
                      <w:txbxContent>
                        <w:p w14:paraId="26CF31B4" w14:textId="77777777" w:rsidR="001A6526" w:rsidRPr="00A81841" w:rsidRDefault="001A6526" w:rsidP="001A6526">
                          <w:pPr>
                            <w:jc w:val="right"/>
                            <w:rPr>
                              <w:rFonts w:ascii="Arial" w:hAnsi="Arial" w:cs="Arial"/>
                              <w:b/>
                              <w:bCs/>
                              <w:color w:val="FF7500"/>
                              <w:sz w:val="18"/>
                              <w:szCs w:val="18"/>
                            </w:rPr>
                          </w:pPr>
                          <w:r w:rsidRPr="00A81841">
                            <w:rPr>
                              <w:rFonts w:ascii="Arial" w:hAnsi="Arial" w:cs="Arial"/>
                              <w:b/>
                              <w:bCs/>
                              <w:color w:val="FF7500"/>
                              <w:sz w:val="18"/>
                              <w:szCs w:val="18"/>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CC733" id="Text Box 6" o:spid="_x0000_s1027" type="#_x0000_t202" style="position:absolute;left:0;text-align:left;margin-left:378.15pt;margin-top:0;width:167.45pt;height:24.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" filled="f" stroked="f" strokeweight=".5pt">
              <v:textbox>
                <w:txbxContent>
                  <w:p w14:paraId="26CF31B4" w14:textId="77777777" w:rsidR="001A6526" w:rsidRPr="00A81841" w:rsidRDefault="001A6526" w:rsidP="001A6526">
                    <w:pPr>
                      <w:jc w:val="right"/>
                      <w:rPr>
                        <w:rFonts w:ascii="Arial" w:hAnsi="Arial" w:cs="Arial"/>
                        <w:b/>
                        <w:bCs/>
                        <w:color w:val="FF7500"/>
                        <w:sz w:val="18"/>
                        <w:szCs w:val="18"/>
                      </w:rPr>
                    </w:pPr>
                    <w:r w:rsidRPr="00A81841">
                      <w:rPr>
                        <w:rFonts w:ascii="Arial" w:hAnsi="Arial" w:cs="Arial"/>
                        <w:b/>
                        <w:bCs/>
                        <w:color w:val="FF7500"/>
                        <w:sz w:val="18"/>
                        <w:szCs w:val="18"/>
                      </w:rPr>
                      <w:t>POLICY</w:t>
                    </w:r>
                  </w:p>
                </w:txbxContent>
              </v:textbox>
              <w10:wrap anchorx="margin"/>
            </v:shape>
          </w:pict>
        </mc:Fallback>
      </mc:AlternateContent>
    </w:r>
    <w:r w:rsidR="00693216" w:rsidRPr="001A6526">
      <w:rPr>
        <w:rFonts w:ascii="Arial" w:hAnsi="Arial" w:cs="Arial"/>
        <w:b/>
        <w:noProof/>
        <w:sz w:val="30"/>
      </w:rPr>
      <w:drawing>
        <wp:anchor distT="0" distB="0" distL="114300" distR="114300" simplePos="0" relativeHeight="251667456" behindDoc="1" locked="0" layoutInCell="1" allowOverlap="1" wp14:anchorId="73487DAE" wp14:editId="45128548">
          <wp:simplePos x="0" y="0"/>
          <wp:positionH relativeFrom="column">
            <wp:posOffset>15875</wp:posOffset>
          </wp:positionH>
          <wp:positionV relativeFrom="paragraph">
            <wp:posOffset>85725</wp:posOffset>
          </wp:positionV>
          <wp:extent cx="1681480" cy="273050"/>
          <wp:effectExtent l="0" t="0" r="0" b="6350"/>
          <wp:wrapTight wrapText="bothSides">
            <wp:wrapPolygon edited="0">
              <wp:start x="0" y="0"/>
              <wp:lineTo x="0" y="21098"/>
              <wp:lineTo x="2937" y="21098"/>
              <wp:lineTo x="21372" y="20093"/>
              <wp:lineTo x="21372" y="1005"/>
              <wp:lineTo x="2773" y="0"/>
              <wp:lineTo x="0" y="0"/>
            </wp:wrapPolygon>
          </wp:wrapTight>
          <wp:docPr id="196911013" name="Picture 19691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81480" cy="273050"/>
                  </a:xfrm>
                  <a:prstGeom prst="rect">
                    <a:avLst/>
                  </a:prstGeom>
                </pic:spPr>
              </pic:pic>
            </a:graphicData>
          </a:graphic>
          <wp14:sizeRelH relativeFrom="page">
            <wp14:pctWidth>0</wp14:pctWidth>
          </wp14:sizeRelH>
          <wp14:sizeRelV relativeFrom="page">
            <wp14:pctHeight>0</wp14:pctHeight>
          </wp14:sizeRelV>
        </wp:anchor>
      </w:drawing>
    </w:r>
  </w:p>
  <w:p w14:paraId="4C284CBD" w14:textId="09EA11AA" w:rsidR="0097390D" w:rsidRPr="00A259E6" w:rsidRDefault="0097390D" w:rsidP="00A259E6">
    <w:pPr>
      <w:pStyle w:val="Header"/>
      <w:rPr>
        <w:rFonts w:ascii="Arial" w:hAnsi="Arial" w:cs="Arial"/>
        <w:b/>
        <w:sz w:val="30"/>
      </w:rPr>
    </w:pPr>
  </w:p>
  <w:p w14:paraId="06641A99" w14:textId="350C5BAB" w:rsidR="00E96363" w:rsidRPr="00E96363" w:rsidRDefault="0061044B" w:rsidP="00C825DC">
    <w:pPr>
      <w:pStyle w:val="Header"/>
      <w:tabs>
        <w:tab w:val="clear" w:pos="4513"/>
        <w:tab w:val="clear" w:pos="9026"/>
        <w:tab w:val="left" w:pos="6480"/>
      </w:tabs>
      <w:rPr>
        <w:b/>
        <w:sz w:val="24"/>
        <w:szCs w:val="24"/>
      </w:rPr>
    </w:pPr>
    <w:r>
      <w:rPr>
        <w:b/>
        <w:sz w:val="24"/>
        <w:szCs w:val="24"/>
      </w:rPr>
      <w:tab/>
    </w:r>
    <w:r w:rsidR="00E350EC">
      <w:rPr>
        <w:b/>
        <w:sz w:val="24"/>
        <w:szCs w:val="24"/>
      </w:rPr>
      <w:tab/>
    </w:r>
  </w:p>
  <w:tbl>
    <w:tblPr>
      <w:tblStyle w:val="TableGrid"/>
      <w:tblW w:w="10772" w:type="dxa"/>
      <w:tblInd w:w="0" w:type="dxa"/>
      <w:tblCellMar>
        <w:top w:w="3" w:type="dxa"/>
      </w:tblCellMar>
      <w:tblLook w:val="04A0" w:firstRow="1" w:lastRow="0" w:firstColumn="1" w:lastColumn="0" w:noHBand="0" w:noVBand="1"/>
    </w:tblPr>
    <w:tblGrid>
      <w:gridCol w:w="3261"/>
      <w:gridCol w:w="7511"/>
    </w:tblGrid>
    <w:tr w:rsidR="006F715B" w14:paraId="088D9EB3" w14:textId="77777777" w:rsidTr="0094410A">
      <w:trPr>
        <w:trHeight w:val="852"/>
      </w:trPr>
      <w:tc>
        <w:tcPr>
          <w:tcW w:w="3261" w:type="dxa"/>
        </w:tcPr>
        <w:p w14:paraId="60B54B64" w14:textId="7B0C0856" w:rsidR="006F715B" w:rsidRPr="00C825DC" w:rsidRDefault="006F715B" w:rsidP="006F715B">
          <w:pPr>
            <w:spacing w:line="310" w:lineRule="auto"/>
            <w:ind w:right="276"/>
            <w:rPr>
              <w:rFonts w:ascii="Arial" w:hAnsi="Arial" w:cs="Arial"/>
              <w:b/>
              <w:sz w:val="16"/>
              <w:szCs w:val="16"/>
            </w:rPr>
          </w:pPr>
          <w:r w:rsidRPr="00A259E6">
            <w:rPr>
              <w:rFonts w:ascii="Arial" w:hAnsi="Arial" w:cs="Arial"/>
              <w:b/>
              <w:sz w:val="16"/>
              <w:szCs w:val="16"/>
            </w:rPr>
            <w:t xml:space="preserve">Document Number: </w:t>
          </w:r>
          <w:r w:rsidR="007B6DC6">
            <w:rPr>
              <w:rFonts w:ascii="Arial" w:hAnsi="Arial" w:cs="Arial"/>
              <w:b/>
              <w:sz w:val="16"/>
              <w:szCs w:val="16"/>
            </w:rPr>
            <w:t>EMPO1-0026</w:t>
          </w:r>
          <w:r w:rsidRPr="00A259E6">
            <w:rPr>
              <w:rFonts w:ascii="Arial" w:hAnsi="Arial" w:cs="Arial"/>
              <w:b/>
              <w:sz w:val="16"/>
              <w:szCs w:val="16"/>
            </w:rPr>
            <w:t xml:space="preserve"> </w:t>
          </w:r>
          <w:r w:rsidR="001A6526">
            <w:rPr>
              <w:rFonts w:ascii="Arial" w:hAnsi="Arial" w:cs="Arial"/>
              <w:bCs/>
              <w:sz w:val="16"/>
              <w:szCs w:val="16"/>
            </w:rPr>
            <w:br/>
          </w:r>
          <w:r w:rsidR="001A6526">
            <w:rPr>
              <w:rFonts w:ascii="Arial" w:hAnsi="Arial" w:cs="Arial"/>
              <w:b/>
              <w:sz w:val="16"/>
              <w:szCs w:val="16"/>
            </w:rPr>
            <w:t xml:space="preserve">Issued </w:t>
          </w:r>
          <w:r w:rsidR="009E1FCC">
            <w:rPr>
              <w:rFonts w:ascii="Arial" w:hAnsi="Arial" w:cs="Arial"/>
              <w:b/>
              <w:sz w:val="16"/>
              <w:szCs w:val="16"/>
            </w:rPr>
            <w:t>on:</w:t>
          </w:r>
          <w:r w:rsidR="0043038C" w:rsidRPr="00A259E6">
            <w:rPr>
              <w:rFonts w:ascii="Arial" w:hAnsi="Arial" w:cs="Arial"/>
              <w:b/>
              <w:sz w:val="16"/>
              <w:szCs w:val="16"/>
            </w:rPr>
            <w:t xml:space="preserve"> </w:t>
          </w:r>
          <w:sdt>
            <w:sdtPr>
              <w:rPr>
                <w:rFonts w:ascii="Arial" w:hAnsi="Arial" w:cs="Arial"/>
                <w:bCs/>
                <w:sz w:val="16"/>
                <w:szCs w:val="16"/>
              </w:rPr>
              <w:alias w:val="Publish Date"/>
              <w:tag w:val=""/>
              <w:id w:val="-1061550652"/>
              <w:placeholder>
                <w:docPart w:val="F9624C34BD3E48B9A24BEC5FBA50B3BA"/>
              </w:placeholder>
              <w:dataBinding w:prefixMappings="xmlns:ns0='http://schemas.microsoft.com/office/2006/coverPageProps' " w:xpath="/ns0:CoverPageProperties[1]/ns0:PublishDate[1]" w:storeItemID="{55AF091B-3C7A-41E3-B477-F2FDAA23CFDA}"/>
              <w:date w:fullDate="2024-05-20T00:00:00Z">
                <w:dateFormat w:val="d MMMM yyyy"/>
                <w:lid w:val="en-AU"/>
                <w:storeMappedDataAs w:val="dateTime"/>
                <w:calendar w:val="gregorian"/>
              </w:date>
            </w:sdtPr>
            <w:sdtEndPr/>
            <w:sdtContent>
              <w:r w:rsidR="00C825DC">
                <w:rPr>
                  <w:rFonts w:ascii="Arial" w:hAnsi="Arial" w:cs="Arial"/>
                  <w:bCs/>
                  <w:sz w:val="16"/>
                  <w:szCs w:val="16"/>
                </w:rPr>
                <w:t>20 May 2024</w:t>
              </w:r>
            </w:sdtContent>
          </w:sdt>
        </w:p>
      </w:tc>
      <w:tc>
        <w:tcPr>
          <w:tcW w:w="7511" w:type="dxa"/>
        </w:tcPr>
        <w:p w14:paraId="261A2175" w14:textId="0196398D" w:rsidR="006F715B" w:rsidRPr="00A259E6" w:rsidRDefault="006F715B" w:rsidP="006F715B">
          <w:pPr>
            <w:spacing w:after="47"/>
            <w:rPr>
              <w:rFonts w:ascii="Arial" w:hAnsi="Arial" w:cs="Arial"/>
              <w:bCs/>
              <w:sz w:val="16"/>
              <w:szCs w:val="16"/>
            </w:rPr>
          </w:pPr>
          <w:r w:rsidRPr="00A259E6">
            <w:rPr>
              <w:rFonts w:ascii="Arial" w:hAnsi="Arial" w:cs="Arial"/>
              <w:b/>
              <w:sz w:val="16"/>
              <w:szCs w:val="16"/>
            </w:rPr>
            <w:t xml:space="preserve">Version Number: </w:t>
          </w:r>
          <w:r w:rsidR="0061044B">
            <w:rPr>
              <w:rFonts w:ascii="Arial" w:hAnsi="Arial" w:cs="Arial"/>
              <w:sz w:val="16"/>
              <w:szCs w:val="16"/>
            </w:rPr>
            <w:t xml:space="preserve"> </w:t>
          </w:r>
          <w:sdt>
            <w:sdtPr>
              <w:rPr>
                <w:rFonts w:ascii="Arial" w:hAnsi="Arial" w:cs="Arial"/>
                <w:sz w:val="16"/>
                <w:szCs w:val="16"/>
              </w:rPr>
              <w:alias w:val="Label"/>
              <w:tag w:val="DLCPolicyLabelValue"/>
              <w:id w:val="-1836452448"/>
              <w:lock w:val="contentLocked"/>
              <w:placeholder>
                <w:docPart w:val="00017465837147F0909D06F74C6CE3A6"/>
              </w:placeholder>
              <w:dataBinding w:prefixMappings="xmlns:ns0='http://schemas.microsoft.com/office/2006/metadata/properties' xmlns:ns1='http://www.w3.org/2001/XMLSchema-instance' xmlns:ns2='f146cb3d-4f01-4631-9157-a24dd0a4df3d' xmlns:ns3='http://schemas.microsoft.com/sharepoint/v3' xmlns:ns4='54e6a0ae-cb13-4aa9-aa3d-f6a4336e809e' " w:xpath="/ns0:properties[1]/documentManagement[1]/ns4:DLCPolicyLabelValue[1]" w:storeItemID="{DF9DC791-455D-4D9A-99F6-A44BC88733CB}"/>
              <w:text w:multiLine="1"/>
            </w:sdtPr>
            <w:sdtEndPr/>
            <w:sdtContent>
              <w:r w:rsidR="00140477">
                <w:rPr>
                  <w:rFonts w:ascii="Arial" w:hAnsi="Arial" w:cs="Arial"/>
                  <w:sz w:val="16"/>
                  <w:szCs w:val="16"/>
                </w:rPr>
                <w:t>6.0</w:t>
              </w:r>
            </w:sdtContent>
          </w:sdt>
        </w:p>
        <w:p w14:paraId="53824F15" w14:textId="7A74DBCB" w:rsidR="006F715B" w:rsidRPr="00A259E6" w:rsidRDefault="006F715B" w:rsidP="006F715B">
          <w:pPr>
            <w:spacing w:after="47"/>
            <w:rPr>
              <w:rFonts w:ascii="Arial" w:hAnsi="Arial" w:cs="Arial"/>
              <w:b/>
              <w:sz w:val="16"/>
              <w:szCs w:val="16"/>
            </w:rPr>
          </w:pPr>
          <w:r w:rsidRPr="00A259E6">
            <w:rPr>
              <w:rFonts w:ascii="Arial" w:hAnsi="Arial" w:cs="Arial"/>
              <w:b/>
              <w:sz w:val="16"/>
              <w:szCs w:val="16"/>
            </w:rPr>
            <w:t xml:space="preserve">Supersedes: </w:t>
          </w:r>
          <w:r w:rsidRPr="00A259E6">
            <w:rPr>
              <w:rFonts w:ascii="Arial" w:hAnsi="Arial" w:cs="Arial"/>
              <w:bCs/>
              <w:sz w:val="16"/>
              <w:szCs w:val="16"/>
            </w:rPr>
            <w:t>N/A</w:t>
          </w:r>
        </w:p>
        <w:p w14:paraId="4920C0B4" w14:textId="24317655" w:rsidR="006F715B" w:rsidRPr="00A259E6" w:rsidRDefault="006F715B" w:rsidP="006F715B">
          <w:pPr>
            <w:spacing w:after="148"/>
            <w:rPr>
              <w:rFonts w:ascii="Arial" w:hAnsi="Arial" w:cs="Arial"/>
              <w:sz w:val="16"/>
              <w:szCs w:val="16"/>
            </w:rPr>
          </w:pPr>
        </w:p>
      </w:tc>
    </w:tr>
  </w:tbl>
  <w:p w14:paraId="5ED4632C" w14:textId="148E0033" w:rsidR="006F715B" w:rsidRDefault="003473BD" w:rsidP="000314C3">
    <w:pPr>
      <w:pStyle w:val="Header"/>
    </w:pPr>
    <w:r>
      <w:rPr>
        <w:b/>
        <w:noProof/>
        <w:sz w:val="30"/>
      </w:rPr>
      <mc:AlternateContent>
        <mc:Choice Requires="wps">
          <w:drawing>
            <wp:anchor distT="0" distB="0" distL="114300" distR="114300" simplePos="0" relativeHeight="251660288" behindDoc="0" locked="0" layoutInCell="1" allowOverlap="1" wp14:anchorId="22E6EBE5" wp14:editId="0F1FD187">
              <wp:simplePos x="0" y="0"/>
              <wp:positionH relativeFrom="column">
                <wp:posOffset>682</wp:posOffset>
              </wp:positionH>
              <wp:positionV relativeFrom="paragraph">
                <wp:posOffset>55047</wp:posOffset>
              </wp:positionV>
              <wp:extent cx="6828638" cy="0"/>
              <wp:effectExtent l="0" t="0" r="11430" b="12700"/>
              <wp:wrapNone/>
              <wp:docPr id="4" name="Straight Connector 4"/>
              <wp:cNvGraphicFramePr/>
              <a:graphic xmlns:a="http://schemas.openxmlformats.org/drawingml/2006/main">
                <a:graphicData uri="http://schemas.microsoft.com/office/word/2010/wordprocessingShape">
                  <wps:wsp>
                    <wps:cNvCnPr/>
                    <wps:spPr>
                      <a:xfrm>
                        <a:off x="0" y="0"/>
                        <a:ext cx="6828638" cy="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470B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" strokecolor="#bfbfbf [2412]" strokeweight=".5pt">
              <v:stroke joinstyle="miter"/>
            </v:line>
          </w:pict>
        </mc:Fallback>
      </mc:AlternateContent>
    </w:r>
  </w:p>
  <w:bookmarkEnd w:id="0"/>
  <w:p w14:paraId="5591878A" w14:textId="77777777" w:rsidR="00170CC3" w:rsidRPr="009C7520" w:rsidRDefault="00170CC3">
    <w:pPr>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3865D" w14:textId="77777777" w:rsidR="00BE7320" w:rsidRDefault="00BE7320" w:rsidP="00BE7320">
    <w:pPr>
      <w:pStyle w:val="Header"/>
      <w:jc w:val="right"/>
      <w:rPr>
        <w:b/>
        <w:sz w:val="30"/>
      </w:rPr>
    </w:pPr>
    <w:r w:rsidRPr="001A6526">
      <w:rPr>
        <w:rFonts w:ascii="Arial" w:hAnsi="Arial" w:cs="Arial"/>
        <w:b/>
        <w:noProof/>
        <w:sz w:val="30"/>
      </w:rPr>
      <mc:AlternateContent>
        <mc:Choice Requires="wps">
          <w:drawing>
            <wp:anchor distT="0" distB="0" distL="114300" distR="114300" simplePos="0" relativeHeight="251670528" behindDoc="0" locked="0" layoutInCell="1" allowOverlap="1" wp14:anchorId="00F59790" wp14:editId="68C430A6">
              <wp:simplePos x="0" y="0"/>
              <wp:positionH relativeFrom="margin">
                <wp:posOffset>4802355</wp:posOffset>
              </wp:positionH>
              <wp:positionV relativeFrom="paragraph">
                <wp:posOffset>-290</wp:posOffset>
              </wp:positionV>
              <wp:extent cx="2126430" cy="31686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26430" cy="316865"/>
                      </a:xfrm>
                      <a:prstGeom prst="rect">
                        <a:avLst/>
                      </a:prstGeom>
                      <a:noFill/>
                      <a:ln w="6350">
                        <a:noFill/>
                      </a:ln>
                    </wps:spPr>
                    <wps:txbx>
                      <w:txbxContent>
                        <w:p w14:paraId="5AC93738" w14:textId="77777777" w:rsidR="00BE7320" w:rsidRPr="00A81841" w:rsidRDefault="00BE7320" w:rsidP="00BE7320">
                          <w:pPr>
                            <w:jc w:val="right"/>
                            <w:rPr>
                              <w:rFonts w:ascii="Arial" w:hAnsi="Arial" w:cs="Arial"/>
                              <w:b/>
                              <w:bCs/>
                              <w:color w:val="FF7500"/>
                              <w:sz w:val="18"/>
                              <w:szCs w:val="18"/>
                            </w:rPr>
                          </w:pPr>
                          <w:r w:rsidRPr="00A81841">
                            <w:rPr>
                              <w:rFonts w:ascii="Arial" w:hAnsi="Arial" w:cs="Arial"/>
                              <w:b/>
                              <w:bCs/>
                              <w:color w:val="FF7500"/>
                              <w:sz w:val="18"/>
                              <w:szCs w:val="18"/>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59790" id="_x0000_t202" coordsize="21600,21600" o:spt="202" path="m,l,21600r21600,l21600,xe">
              <v:stroke joinstyle="miter"/>
              <v:path gradientshapeok="t" o:connecttype="rect"/>
            </v:shapetype>
            <v:shape id="Text Box 2" o:spid="_x0000_s1028" type="#_x0000_t202" style="position:absolute;left:0;text-align:left;margin-left:378.15pt;margin-top:0;width:167.45pt;height:24.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" filled="f" stroked="f" strokeweight=".5pt">
              <v:textbox>
                <w:txbxContent>
                  <w:p w14:paraId="5AC93738" w14:textId="77777777" w:rsidR="00BE7320" w:rsidRPr="00A81841" w:rsidRDefault="00BE7320" w:rsidP="00BE7320">
                    <w:pPr>
                      <w:jc w:val="right"/>
                      <w:rPr>
                        <w:rFonts w:ascii="Arial" w:hAnsi="Arial" w:cs="Arial"/>
                        <w:b/>
                        <w:bCs/>
                        <w:color w:val="FF7500"/>
                        <w:sz w:val="18"/>
                        <w:szCs w:val="18"/>
                      </w:rPr>
                    </w:pPr>
                    <w:r w:rsidRPr="00A81841">
                      <w:rPr>
                        <w:rFonts w:ascii="Arial" w:hAnsi="Arial" w:cs="Arial"/>
                        <w:b/>
                        <w:bCs/>
                        <w:color w:val="FF7500"/>
                        <w:sz w:val="18"/>
                        <w:szCs w:val="18"/>
                      </w:rPr>
                      <w:t>POLICY</w:t>
                    </w:r>
                  </w:p>
                </w:txbxContent>
              </v:textbox>
              <w10:wrap anchorx="margin"/>
            </v:shape>
          </w:pict>
        </mc:Fallback>
      </mc:AlternateContent>
    </w:r>
    <w:r w:rsidRPr="001A6526">
      <w:rPr>
        <w:rFonts w:ascii="Arial" w:hAnsi="Arial" w:cs="Arial"/>
        <w:b/>
        <w:noProof/>
        <w:sz w:val="30"/>
      </w:rPr>
      <mc:AlternateContent>
        <mc:Choice Requires="wps">
          <w:drawing>
            <wp:anchor distT="0" distB="0" distL="114300" distR="114300" simplePos="0" relativeHeight="251671552" behindDoc="0" locked="0" layoutInCell="1" allowOverlap="1" wp14:anchorId="498B3921" wp14:editId="7D1B90B5">
              <wp:simplePos x="0" y="0"/>
              <wp:positionH relativeFrom="margin">
                <wp:posOffset>3535155</wp:posOffset>
              </wp:positionH>
              <wp:positionV relativeFrom="paragraph">
                <wp:posOffset>143710</wp:posOffset>
              </wp:positionV>
              <wp:extent cx="3390855" cy="332105"/>
              <wp:effectExtent l="0" t="0" r="0" b="0"/>
              <wp:wrapNone/>
              <wp:docPr id="5" name="Text Box 5"/>
              <wp:cNvGraphicFramePr/>
              <a:graphic xmlns:a="http://schemas.openxmlformats.org/drawingml/2006/main">
                <a:graphicData uri="http://schemas.microsoft.com/office/word/2010/wordprocessingShape">
                  <wps:wsp>
                    <wps:cNvSpPr txBox="1"/>
                    <wps:spPr>
                      <a:xfrm>
                        <a:off x="0" y="0"/>
                        <a:ext cx="3390855" cy="332105"/>
                      </a:xfrm>
                      <a:prstGeom prst="rect">
                        <a:avLst/>
                      </a:prstGeom>
                      <a:noFill/>
                      <a:ln w="6350">
                        <a:noFill/>
                      </a:ln>
                    </wps:spPr>
                    <wps:txbx>
                      <w:txbxContent>
                        <w:p w14:paraId="74583FC6" w14:textId="77777777" w:rsidR="00BE7320" w:rsidRPr="00A259E6" w:rsidRDefault="00BE7320" w:rsidP="00BE7320">
                          <w:pPr>
                            <w:jc w:val="right"/>
                            <w:rPr>
                              <w:rFonts w:ascii="Arial" w:hAnsi="Arial" w:cs="Arial"/>
                              <w:b/>
                              <w:bCs/>
                              <w:sz w:val="28"/>
                              <w:szCs w:val="28"/>
                            </w:rPr>
                          </w:pPr>
                          <w:r>
                            <w:rPr>
                              <w:rFonts w:ascii="Arial" w:hAnsi="Arial" w:cs="Arial"/>
                              <w:b/>
                              <w:bCs/>
                              <w:sz w:val="28"/>
                              <w:szCs w:val="28"/>
                            </w:rPr>
                            <w:t>Training &amp;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B3921" id="Text Box 5" o:spid="_x0000_s1029" type="#_x0000_t202" style="position:absolute;left:0;text-align:left;margin-left:278.35pt;margin-top:11.3pt;width:267pt;height:26.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" filled="f" stroked="f" strokeweight=".5pt">
              <v:textbox>
                <w:txbxContent>
                  <w:p w14:paraId="74583FC6" w14:textId="77777777" w:rsidR="00BE7320" w:rsidRPr="00A259E6" w:rsidRDefault="00BE7320" w:rsidP="00BE7320">
                    <w:pPr>
                      <w:jc w:val="right"/>
                      <w:rPr>
                        <w:rFonts w:ascii="Arial" w:hAnsi="Arial" w:cs="Arial"/>
                        <w:b/>
                        <w:bCs/>
                        <w:sz w:val="28"/>
                        <w:szCs w:val="28"/>
                      </w:rPr>
                    </w:pPr>
                    <w:r>
                      <w:rPr>
                        <w:rFonts w:ascii="Arial" w:hAnsi="Arial" w:cs="Arial"/>
                        <w:b/>
                        <w:bCs/>
                        <w:sz w:val="28"/>
                        <w:szCs w:val="28"/>
                      </w:rPr>
                      <w:t>Training &amp; Development</w:t>
                    </w:r>
                  </w:p>
                </w:txbxContent>
              </v:textbox>
              <w10:wrap anchorx="margin"/>
            </v:shape>
          </w:pict>
        </mc:Fallback>
      </mc:AlternateContent>
    </w:r>
    <w:r w:rsidRPr="001A6526">
      <w:rPr>
        <w:rFonts w:ascii="Arial" w:hAnsi="Arial" w:cs="Arial"/>
        <w:b/>
        <w:noProof/>
        <w:sz w:val="30"/>
      </w:rPr>
      <w:drawing>
        <wp:anchor distT="0" distB="0" distL="114300" distR="114300" simplePos="0" relativeHeight="251672576" behindDoc="1" locked="0" layoutInCell="1" allowOverlap="1" wp14:anchorId="258B7B46" wp14:editId="7304E84B">
          <wp:simplePos x="0" y="0"/>
          <wp:positionH relativeFrom="column">
            <wp:posOffset>15875</wp:posOffset>
          </wp:positionH>
          <wp:positionV relativeFrom="paragraph">
            <wp:posOffset>85725</wp:posOffset>
          </wp:positionV>
          <wp:extent cx="1681480" cy="273050"/>
          <wp:effectExtent l="0" t="0" r="0" b="6350"/>
          <wp:wrapTight wrapText="bothSides">
            <wp:wrapPolygon edited="0">
              <wp:start x="0" y="0"/>
              <wp:lineTo x="0" y="21098"/>
              <wp:lineTo x="2937" y="21098"/>
              <wp:lineTo x="21372" y="20093"/>
              <wp:lineTo x="21372" y="1005"/>
              <wp:lineTo x="2773" y="0"/>
              <wp:lineTo x="0" y="0"/>
            </wp:wrapPolygon>
          </wp:wrapTight>
          <wp:docPr id="439885588" name="Picture 43988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81480" cy="273050"/>
                  </a:xfrm>
                  <a:prstGeom prst="rect">
                    <a:avLst/>
                  </a:prstGeom>
                </pic:spPr>
              </pic:pic>
            </a:graphicData>
          </a:graphic>
          <wp14:sizeRelH relativeFrom="page">
            <wp14:pctWidth>0</wp14:pctWidth>
          </wp14:sizeRelH>
          <wp14:sizeRelV relativeFrom="page">
            <wp14:pctHeight>0</wp14:pctHeight>
          </wp14:sizeRelV>
        </wp:anchor>
      </w:drawing>
    </w:r>
  </w:p>
  <w:p w14:paraId="4E968C4E" w14:textId="77777777" w:rsidR="00BE7320" w:rsidRPr="00A259E6" w:rsidRDefault="00BE7320" w:rsidP="00BE7320">
    <w:pPr>
      <w:pStyle w:val="Header"/>
      <w:rPr>
        <w:rFonts w:ascii="Arial" w:hAnsi="Arial" w:cs="Arial"/>
        <w:b/>
        <w:sz w:val="30"/>
      </w:rPr>
    </w:pPr>
  </w:p>
  <w:p w14:paraId="0091632F" w14:textId="77777777" w:rsidR="00BE7320" w:rsidRDefault="00BE7320" w:rsidP="00BE7320">
    <w:pPr>
      <w:pStyle w:val="Header"/>
      <w:tabs>
        <w:tab w:val="clear" w:pos="4513"/>
        <w:tab w:val="clear" w:pos="9026"/>
        <w:tab w:val="left" w:pos="1264"/>
      </w:tabs>
      <w:rPr>
        <w:b/>
        <w:sz w:val="24"/>
        <w:szCs w:val="24"/>
      </w:rPr>
    </w:pPr>
  </w:p>
  <w:p w14:paraId="6496A331" w14:textId="77777777" w:rsidR="00BE7320" w:rsidRPr="00E96363" w:rsidRDefault="00BE7320" w:rsidP="00BE7320">
    <w:pPr>
      <w:pStyle w:val="Header"/>
      <w:tabs>
        <w:tab w:val="clear" w:pos="4513"/>
        <w:tab w:val="clear" w:pos="9026"/>
        <w:tab w:val="left" w:pos="1264"/>
      </w:tabs>
      <w:rPr>
        <w:b/>
        <w:sz w:val="24"/>
        <w:szCs w:val="24"/>
      </w:rPr>
    </w:pPr>
  </w:p>
  <w:p w14:paraId="01FF7396" w14:textId="77777777" w:rsidR="00BE7320" w:rsidRPr="00E96363" w:rsidRDefault="00BE7320" w:rsidP="00BE7320">
    <w:pPr>
      <w:pStyle w:val="Header"/>
      <w:tabs>
        <w:tab w:val="clear" w:pos="4513"/>
        <w:tab w:val="clear" w:pos="9026"/>
        <w:tab w:val="left" w:pos="9067"/>
      </w:tabs>
      <w:rPr>
        <w:b/>
        <w:sz w:val="24"/>
        <w:szCs w:val="24"/>
      </w:rPr>
    </w:pPr>
    <w:r>
      <w:rPr>
        <w:b/>
        <w:sz w:val="24"/>
        <w:szCs w:val="24"/>
      </w:rPr>
      <w:tab/>
    </w:r>
  </w:p>
  <w:tbl>
    <w:tblPr>
      <w:tblStyle w:val="TableGrid"/>
      <w:tblW w:w="10772" w:type="dxa"/>
      <w:tblInd w:w="0" w:type="dxa"/>
      <w:tblCellMar>
        <w:top w:w="3" w:type="dxa"/>
      </w:tblCellMar>
      <w:tblLook w:val="04A0" w:firstRow="1" w:lastRow="0" w:firstColumn="1" w:lastColumn="0" w:noHBand="0" w:noVBand="1"/>
    </w:tblPr>
    <w:tblGrid>
      <w:gridCol w:w="3261"/>
      <w:gridCol w:w="7511"/>
    </w:tblGrid>
    <w:tr w:rsidR="00BE7320" w14:paraId="5B7541BF" w14:textId="77777777" w:rsidTr="00391953">
      <w:trPr>
        <w:trHeight w:val="852"/>
      </w:trPr>
      <w:tc>
        <w:tcPr>
          <w:tcW w:w="3261" w:type="dxa"/>
        </w:tcPr>
        <w:p w14:paraId="4001E5D5" w14:textId="77777777" w:rsidR="00BE7320" w:rsidRPr="00A259E6" w:rsidRDefault="00BE7320" w:rsidP="00BE7320">
          <w:pPr>
            <w:spacing w:line="310" w:lineRule="auto"/>
            <w:ind w:right="276"/>
            <w:rPr>
              <w:rFonts w:ascii="Arial" w:hAnsi="Arial" w:cs="Arial"/>
              <w:b/>
              <w:sz w:val="16"/>
              <w:szCs w:val="16"/>
            </w:rPr>
          </w:pPr>
          <w:r w:rsidRPr="00A259E6">
            <w:rPr>
              <w:rFonts w:ascii="Arial" w:hAnsi="Arial" w:cs="Arial"/>
              <w:b/>
              <w:sz w:val="16"/>
              <w:szCs w:val="16"/>
            </w:rPr>
            <w:t xml:space="preserve">Document Number: </w:t>
          </w:r>
          <w:r>
            <w:rPr>
              <w:rFonts w:ascii="Arial" w:hAnsi="Arial" w:cs="Arial"/>
              <w:sz w:val="16"/>
              <w:szCs w:val="16"/>
            </w:rPr>
            <w:t>00000000</w:t>
          </w:r>
          <w:r w:rsidRPr="00A259E6">
            <w:rPr>
              <w:rFonts w:ascii="Arial" w:hAnsi="Arial" w:cs="Arial"/>
              <w:b/>
              <w:sz w:val="16"/>
              <w:szCs w:val="16"/>
            </w:rPr>
            <w:t xml:space="preserve"> </w:t>
          </w:r>
        </w:p>
        <w:p w14:paraId="23DAF9E5" w14:textId="2B9B4DB9" w:rsidR="00BE7320" w:rsidRPr="00A259E6" w:rsidRDefault="00BE7320" w:rsidP="00BE7320">
          <w:pPr>
            <w:spacing w:line="310" w:lineRule="auto"/>
            <w:ind w:right="276"/>
            <w:rPr>
              <w:rFonts w:ascii="Arial" w:hAnsi="Arial" w:cs="Arial"/>
              <w:sz w:val="16"/>
              <w:szCs w:val="16"/>
            </w:rPr>
          </w:pPr>
          <w:r w:rsidRPr="00A259E6">
            <w:rPr>
              <w:rFonts w:ascii="Arial" w:hAnsi="Arial" w:cs="Arial"/>
              <w:b/>
              <w:sz w:val="16"/>
              <w:szCs w:val="16"/>
            </w:rPr>
            <w:t xml:space="preserve">Next review: </w:t>
          </w:r>
          <w:r>
            <w:rPr>
              <w:rFonts w:ascii="Arial" w:hAnsi="Arial" w:cs="Arial"/>
              <w:sz w:val="16"/>
              <w:szCs w:val="16"/>
            </w:rPr>
            <w:t>Month, Year</w:t>
          </w:r>
          <w:r>
            <w:rPr>
              <w:rFonts w:ascii="Arial" w:hAnsi="Arial" w:cs="Arial"/>
              <w:bCs/>
              <w:sz w:val="16"/>
              <w:szCs w:val="16"/>
            </w:rPr>
            <w:br/>
          </w:r>
          <w:r>
            <w:rPr>
              <w:rFonts w:ascii="Arial" w:hAnsi="Arial" w:cs="Arial"/>
              <w:b/>
              <w:sz w:val="16"/>
              <w:szCs w:val="16"/>
            </w:rPr>
            <w:t>Issued on:</w:t>
          </w:r>
          <w:r w:rsidRPr="00A259E6">
            <w:rPr>
              <w:rFonts w:ascii="Arial" w:hAnsi="Arial" w:cs="Arial"/>
              <w:b/>
              <w:sz w:val="16"/>
              <w:szCs w:val="16"/>
            </w:rPr>
            <w:t xml:space="preserve"> </w:t>
          </w:r>
          <w:r w:rsidRPr="00DB566D">
            <w:rPr>
              <w:rFonts w:ascii="Arial" w:hAnsi="Arial" w:cs="Arial"/>
              <w:bCs/>
              <w:sz w:val="16"/>
              <w:szCs w:val="16"/>
              <w:lang w:val="en-US"/>
            </w:rPr>
            <w:fldChar w:fldCharType="begin"/>
          </w:r>
          <w:r w:rsidRPr="00DB566D">
            <w:rPr>
              <w:rFonts w:ascii="Arial" w:hAnsi="Arial" w:cs="Arial"/>
              <w:bCs/>
              <w:sz w:val="16"/>
              <w:szCs w:val="16"/>
              <w:lang w:val="en-US"/>
            </w:rPr>
            <w:instrText xml:space="preserve"> DATE \@ "MMMM d, yyyy" </w:instrText>
          </w:r>
          <w:r w:rsidRPr="00DB566D">
            <w:rPr>
              <w:rFonts w:ascii="Arial" w:hAnsi="Arial" w:cs="Arial"/>
              <w:bCs/>
              <w:sz w:val="16"/>
              <w:szCs w:val="16"/>
              <w:lang w:val="en-US"/>
            </w:rPr>
            <w:fldChar w:fldCharType="separate"/>
          </w:r>
          <w:r w:rsidR="00140477">
            <w:rPr>
              <w:rFonts w:ascii="Arial" w:hAnsi="Arial" w:cs="Arial"/>
              <w:bCs/>
              <w:noProof/>
              <w:sz w:val="16"/>
              <w:szCs w:val="16"/>
              <w:lang w:val="en-US"/>
            </w:rPr>
            <w:t>July 16, 2024</w:t>
          </w:r>
          <w:r w:rsidRPr="00DB566D">
            <w:rPr>
              <w:rFonts w:ascii="Arial" w:hAnsi="Arial" w:cs="Arial"/>
              <w:bCs/>
              <w:sz w:val="16"/>
              <w:szCs w:val="16"/>
              <w:lang w:val="en-US"/>
            </w:rPr>
            <w:fldChar w:fldCharType="end"/>
          </w:r>
        </w:p>
      </w:tc>
      <w:tc>
        <w:tcPr>
          <w:tcW w:w="7511" w:type="dxa"/>
        </w:tcPr>
        <w:p w14:paraId="22B184AF" w14:textId="77777777" w:rsidR="00BE7320" w:rsidRPr="00A259E6" w:rsidRDefault="00BE7320" w:rsidP="00BE7320">
          <w:pPr>
            <w:spacing w:after="47"/>
            <w:rPr>
              <w:rFonts w:ascii="Arial" w:hAnsi="Arial" w:cs="Arial"/>
              <w:bCs/>
              <w:sz w:val="16"/>
              <w:szCs w:val="16"/>
            </w:rPr>
          </w:pPr>
          <w:r w:rsidRPr="00A259E6">
            <w:rPr>
              <w:rFonts w:ascii="Arial" w:hAnsi="Arial" w:cs="Arial"/>
              <w:b/>
              <w:sz w:val="16"/>
              <w:szCs w:val="16"/>
            </w:rPr>
            <w:t xml:space="preserve">Version Number: </w:t>
          </w:r>
          <w:r>
            <w:rPr>
              <w:rFonts w:ascii="Arial" w:hAnsi="Arial" w:cs="Arial"/>
              <w:bCs/>
              <w:sz w:val="16"/>
              <w:szCs w:val="16"/>
            </w:rPr>
            <w:t>0.</w:t>
          </w:r>
          <w:r w:rsidRPr="00A259E6">
            <w:rPr>
              <w:rFonts w:ascii="Arial" w:hAnsi="Arial" w:cs="Arial"/>
              <w:bCs/>
              <w:sz w:val="16"/>
              <w:szCs w:val="16"/>
            </w:rPr>
            <w:t>0</w:t>
          </w:r>
        </w:p>
        <w:p w14:paraId="0F3BF3C9" w14:textId="77777777" w:rsidR="00BE7320" w:rsidRPr="00A259E6" w:rsidRDefault="00BE7320" w:rsidP="00BE7320">
          <w:pPr>
            <w:spacing w:after="47"/>
            <w:rPr>
              <w:rFonts w:ascii="Arial" w:hAnsi="Arial" w:cs="Arial"/>
              <w:b/>
              <w:sz w:val="16"/>
              <w:szCs w:val="16"/>
            </w:rPr>
          </w:pPr>
          <w:r w:rsidRPr="00A259E6">
            <w:rPr>
              <w:rFonts w:ascii="Arial" w:hAnsi="Arial" w:cs="Arial"/>
              <w:b/>
              <w:sz w:val="16"/>
              <w:szCs w:val="16"/>
            </w:rPr>
            <w:t xml:space="preserve">Supersedes: </w:t>
          </w:r>
          <w:r w:rsidRPr="00A259E6">
            <w:rPr>
              <w:rFonts w:ascii="Arial" w:hAnsi="Arial" w:cs="Arial"/>
              <w:bCs/>
              <w:sz w:val="16"/>
              <w:szCs w:val="16"/>
            </w:rPr>
            <w:t>N/A</w:t>
          </w:r>
        </w:p>
        <w:p w14:paraId="0A042111" w14:textId="77777777" w:rsidR="00BE7320" w:rsidRPr="00A259E6" w:rsidRDefault="00BE7320" w:rsidP="00BE7320">
          <w:pPr>
            <w:spacing w:after="148"/>
            <w:rPr>
              <w:rFonts w:ascii="Arial" w:hAnsi="Arial" w:cs="Arial"/>
              <w:sz w:val="16"/>
              <w:szCs w:val="16"/>
            </w:rPr>
          </w:pPr>
        </w:p>
      </w:tc>
    </w:tr>
  </w:tbl>
  <w:p w14:paraId="3C681B8C" w14:textId="77777777" w:rsidR="00BE7320" w:rsidRDefault="00BE7320" w:rsidP="00BE7320">
    <w:pPr>
      <w:pStyle w:val="Header"/>
    </w:pPr>
    <w:r>
      <w:rPr>
        <w:b/>
        <w:noProof/>
        <w:sz w:val="30"/>
      </w:rPr>
      <mc:AlternateContent>
        <mc:Choice Requires="wps">
          <w:drawing>
            <wp:anchor distT="0" distB="0" distL="114300" distR="114300" simplePos="0" relativeHeight="251669504" behindDoc="0" locked="0" layoutInCell="1" allowOverlap="1" wp14:anchorId="1E508A79" wp14:editId="12DCF5F0">
              <wp:simplePos x="0" y="0"/>
              <wp:positionH relativeFrom="column">
                <wp:posOffset>682</wp:posOffset>
              </wp:positionH>
              <wp:positionV relativeFrom="paragraph">
                <wp:posOffset>55047</wp:posOffset>
              </wp:positionV>
              <wp:extent cx="6828638"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6828638" cy="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C9B3C"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" strokecolor="#bfbfbf [2412]" strokeweight=".5pt">
              <v:stroke joinstyle="miter"/>
            </v:line>
          </w:pict>
        </mc:Fallback>
      </mc:AlternateContent>
    </w:r>
  </w:p>
  <w:p w14:paraId="0591C022" w14:textId="68D045E9" w:rsidR="00D27F49" w:rsidRDefault="00D27F49" w:rsidP="00D27F49">
    <w:pPr>
      <w:pStyle w:val="Header"/>
      <w:tabs>
        <w:tab w:val="clear" w:pos="4513"/>
        <w:tab w:val="clear" w:pos="9026"/>
        <w:tab w:val="left" w:pos="17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31A7"/>
    <w:multiLevelType w:val="multilevel"/>
    <w:tmpl w:val="074C3B58"/>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C13542"/>
    <w:multiLevelType w:val="hybridMultilevel"/>
    <w:tmpl w:val="B6404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B2168"/>
    <w:multiLevelType w:val="hybridMultilevel"/>
    <w:tmpl w:val="85022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7A4E9C"/>
    <w:multiLevelType w:val="hybridMultilevel"/>
    <w:tmpl w:val="8E165B5A"/>
    <w:lvl w:ilvl="0" w:tplc="25DE137E">
      <w:start w:val="1"/>
      <w:numFmt w:val="bullet"/>
      <w:pStyle w:val="H3BulletPoint"/>
      <w:lvlText w:val=""/>
      <w:lvlJc w:val="left"/>
      <w:pPr>
        <w:ind w:left="2520" w:hanging="360"/>
      </w:pPr>
      <w:rPr>
        <w:rFonts w:ascii="Symbol" w:hAnsi="Symbol" w:hint="default"/>
        <w:color w:val="ED7D31" w:themeColor="accent2"/>
      </w:rPr>
    </w:lvl>
    <w:lvl w:ilvl="1" w:tplc="0C090003" w:tentative="1">
      <w:start w:val="1"/>
      <w:numFmt w:val="bullet"/>
      <w:lvlText w:val="o"/>
      <w:lvlJc w:val="left"/>
      <w:pPr>
        <w:ind w:left="764" w:hanging="360"/>
      </w:pPr>
      <w:rPr>
        <w:rFonts w:ascii="Courier New" w:hAnsi="Courier New" w:cs="Courier New" w:hint="default"/>
      </w:rPr>
    </w:lvl>
    <w:lvl w:ilvl="2" w:tplc="0C090005" w:tentative="1">
      <w:start w:val="1"/>
      <w:numFmt w:val="bullet"/>
      <w:lvlText w:val=""/>
      <w:lvlJc w:val="left"/>
      <w:pPr>
        <w:ind w:left="1484" w:hanging="360"/>
      </w:pPr>
      <w:rPr>
        <w:rFonts w:ascii="Wingdings" w:hAnsi="Wingdings" w:hint="default"/>
      </w:rPr>
    </w:lvl>
    <w:lvl w:ilvl="3" w:tplc="0C090001" w:tentative="1">
      <w:start w:val="1"/>
      <w:numFmt w:val="bullet"/>
      <w:lvlText w:val=""/>
      <w:lvlJc w:val="left"/>
      <w:pPr>
        <w:ind w:left="2204" w:hanging="360"/>
      </w:pPr>
      <w:rPr>
        <w:rFonts w:ascii="Symbol" w:hAnsi="Symbol" w:hint="default"/>
      </w:rPr>
    </w:lvl>
    <w:lvl w:ilvl="4" w:tplc="0C090003" w:tentative="1">
      <w:start w:val="1"/>
      <w:numFmt w:val="bullet"/>
      <w:lvlText w:val="o"/>
      <w:lvlJc w:val="left"/>
      <w:pPr>
        <w:ind w:left="2924" w:hanging="360"/>
      </w:pPr>
      <w:rPr>
        <w:rFonts w:ascii="Courier New" w:hAnsi="Courier New" w:cs="Courier New" w:hint="default"/>
      </w:rPr>
    </w:lvl>
    <w:lvl w:ilvl="5" w:tplc="0C090005" w:tentative="1">
      <w:start w:val="1"/>
      <w:numFmt w:val="bullet"/>
      <w:lvlText w:val=""/>
      <w:lvlJc w:val="left"/>
      <w:pPr>
        <w:ind w:left="3644" w:hanging="360"/>
      </w:pPr>
      <w:rPr>
        <w:rFonts w:ascii="Wingdings" w:hAnsi="Wingdings" w:hint="default"/>
      </w:rPr>
    </w:lvl>
    <w:lvl w:ilvl="6" w:tplc="0C090001" w:tentative="1">
      <w:start w:val="1"/>
      <w:numFmt w:val="bullet"/>
      <w:lvlText w:val=""/>
      <w:lvlJc w:val="left"/>
      <w:pPr>
        <w:ind w:left="4364" w:hanging="360"/>
      </w:pPr>
      <w:rPr>
        <w:rFonts w:ascii="Symbol" w:hAnsi="Symbol" w:hint="default"/>
      </w:rPr>
    </w:lvl>
    <w:lvl w:ilvl="7" w:tplc="0C090003" w:tentative="1">
      <w:start w:val="1"/>
      <w:numFmt w:val="bullet"/>
      <w:lvlText w:val="o"/>
      <w:lvlJc w:val="left"/>
      <w:pPr>
        <w:ind w:left="5084" w:hanging="360"/>
      </w:pPr>
      <w:rPr>
        <w:rFonts w:ascii="Courier New" w:hAnsi="Courier New" w:cs="Courier New" w:hint="default"/>
      </w:rPr>
    </w:lvl>
    <w:lvl w:ilvl="8" w:tplc="0C090005" w:tentative="1">
      <w:start w:val="1"/>
      <w:numFmt w:val="bullet"/>
      <w:lvlText w:val=""/>
      <w:lvlJc w:val="left"/>
      <w:pPr>
        <w:ind w:left="5804" w:hanging="360"/>
      </w:pPr>
      <w:rPr>
        <w:rFonts w:ascii="Wingdings" w:hAnsi="Wingdings" w:hint="default"/>
      </w:rPr>
    </w:lvl>
  </w:abstractNum>
  <w:abstractNum w:abstractNumId="4" w15:restartNumberingAfterBreak="0">
    <w:nsid w:val="23193FED"/>
    <w:multiLevelType w:val="multilevel"/>
    <w:tmpl w:val="44004620"/>
    <w:styleLink w:val="CurrentList3"/>
    <w:lvl w:ilvl="0">
      <w:start w:val="1"/>
      <w:numFmt w:val="lowerLetter"/>
      <w:lvlText w:val="%1)"/>
      <w:lvlJc w:val="left"/>
      <w:pPr>
        <w:ind w:left="1778" w:hanging="360"/>
      </w:pPr>
      <w:rPr>
        <w:rFonts w:hint="default"/>
        <w:b/>
        <w:i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 w15:restartNumberingAfterBreak="0">
    <w:nsid w:val="266B0774"/>
    <w:multiLevelType w:val="multilevel"/>
    <w:tmpl w:val="5EA0B94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F58749C"/>
    <w:multiLevelType w:val="hybridMultilevel"/>
    <w:tmpl w:val="D2EAFE74"/>
    <w:lvl w:ilvl="0" w:tplc="3D08D14C">
      <w:start w:val="1"/>
      <w:numFmt w:val="bullet"/>
      <w:pStyle w:val="H1BulletPoint"/>
      <w:lvlText w:val=""/>
      <w:lvlJc w:val="left"/>
      <w:pPr>
        <w:ind w:left="3624" w:hanging="360"/>
      </w:pPr>
      <w:rPr>
        <w:rFonts w:ascii="Symbol" w:hAnsi="Symbol" w:hint="default"/>
        <w:color w:val="FF7500"/>
      </w:rPr>
    </w:lvl>
    <w:lvl w:ilvl="1" w:tplc="0C090003">
      <w:start w:val="1"/>
      <w:numFmt w:val="bullet"/>
      <w:lvlText w:val="o"/>
      <w:lvlJc w:val="left"/>
      <w:pPr>
        <w:ind w:left="4344" w:hanging="360"/>
      </w:pPr>
      <w:rPr>
        <w:rFonts w:ascii="Courier New" w:hAnsi="Courier New" w:cs="Courier New" w:hint="default"/>
      </w:rPr>
    </w:lvl>
    <w:lvl w:ilvl="2" w:tplc="0C090005" w:tentative="1">
      <w:start w:val="1"/>
      <w:numFmt w:val="bullet"/>
      <w:lvlText w:val=""/>
      <w:lvlJc w:val="left"/>
      <w:pPr>
        <w:ind w:left="5064" w:hanging="360"/>
      </w:pPr>
      <w:rPr>
        <w:rFonts w:ascii="Wingdings" w:hAnsi="Wingdings" w:hint="default"/>
      </w:rPr>
    </w:lvl>
    <w:lvl w:ilvl="3" w:tplc="0C090001" w:tentative="1">
      <w:start w:val="1"/>
      <w:numFmt w:val="bullet"/>
      <w:lvlText w:val=""/>
      <w:lvlJc w:val="left"/>
      <w:pPr>
        <w:ind w:left="5784" w:hanging="360"/>
      </w:pPr>
      <w:rPr>
        <w:rFonts w:ascii="Symbol" w:hAnsi="Symbol" w:hint="default"/>
      </w:rPr>
    </w:lvl>
    <w:lvl w:ilvl="4" w:tplc="0C090003" w:tentative="1">
      <w:start w:val="1"/>
      <w:numFmt w:val="bullet"/>
      <w:lvlText w:val="o"/>
      <w:lvlJc w:val="left"/>
      <w:pPr>
        <w:ind w:left="6504" w:hanging="360"/>
      </w:pPr>
      <w:rPr>
        <w:rFonts w:ascii="Courier New" w:hAnsi="Courier New" w:cs="Courier New" w:hint="default"/>
      </w:rPr>
    </w:lvl>
    <w:lvl w:ilvl="5" w:tplc="0C090005" w:tentative="1">
      <w:start w:val="1"/>
      <w:numFmt w:val="bullet"/>
      <w:lvlText w:val=""/>
      <w:lvlJc w:val="left"/>
      <w:pPr>
        <w:ind w:left="7224" w:hanging="360"/>
      </w:pPr>
      <w:rPr>
        <w:rFonts w:ascii="Wingdings" w:hAnsi="Wingdings" w:hint="default"/>
      </w:rPr>
    </w:lvl>
    <w:lvl w:ilvl="6" w:tplc="0C090001" w:tentative="1">
      <w:start w:val="1"/>
      <w:numFmt w:val="bullet"/>
      <w:lvlText w:val=""/>
      <w:lvlJc w:val="left"/>
      <w:pPr>
        <w:ind w:left="7944" w:hanging="360"/>
      </w:pPr>
      <w:rPr>
        <w:rFonts w:ascii="Symbol" w:hAnsi="Symbol" w:hint="default"/>
      </w:rPr>
    </w:lvl>
    <w:lvl w:ilvl="7" w:tplc="0C090003" w:tentative="1">
      <w:start w:val="1"/>
      <w:numFmt w:val="bullet"/>
      <w:lvlText w:val="o"/>
      <w:lvlJc w:val="left"/>
      <w:pPr>
        <w:ind w:left="8664" w:hanging="360"/>
      </w:pPr>
      <w:rPr>
        <w:rFonts w:ascii="Courier New" w:hAnsi="Courier New" w:cs="Courier New" w:hint="default"/>
      </w:rPr>
    </w:lvl>
    <w:lvl w:ilvl="8" w:tplc="0C090005" w:tentative="1">
      <w:start w:val="1"/>
      <w:numFmt w:val="bullet"/>
      <w:lvlText w:val=""/>
      <w:lvlJc w:val="left"/>
      <w:pPr>
        <w:ind w:left="9384" w:hanging="360"/>
      </w:pPr>
      <w:rPr>
        <w:rFonts w:ascii="Wingdings" w:hAnsi="Wingdings" w:hint="default"/>
      </w:rPr>
    </w:lvl>
  </w:abstractNum>
  <w:abstractNum w:abstractNumId="7" w15:restartNumberingAfterBreak="0">
    <w:nsid w:val="315A15AA"/>
    <w:multiLevelType w:val="hybridMultilevel"/>
    <w:tmpl w:val="44004620"/>
    <w:lvl w:ilvl="0" w:tplc="C21E7C86">
      <w:start w:val="1"/>
      <w:numFmt w:val="lowerLetter"/>
      <w:pStyle w:val="H1Letters"/>
      <w:lvlText w:val="%1)"/>
      <w:lvlJc w:val="left"/>
      <w:pPr>
        <w:ind w:left="1778" w:hanging="360"/>
      </w:pPr>
      <w:rPr>
        <w:rFonts w:hint="default"/>
        <w:b/>
        <w:i w:val="0"/>
      </w:r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34CE0BC8"/>
    <w:multiLevelType w:val="multilevel"/>
    <w:tmpl w:val="9350CF14"/>
    <w:lvl w:ilvl="0">
      <w:start w:val="1"/>
      <w:numFmt w:val="decimal"/>
      <w:pStyle w:val="Level1Legal"/>
      <w:lvlText w:val="%1."/>
      <w:lvlJc w:val="left"/>
      <w:pPr>
        <w:tabs>
          <w:tab w:val="num" w:pos="720"/>
        </w:tabs>
        <w:ind w:left="720" w:hanging="720"/>
      </w:pPr>
      <w:rPr>
        <w:rFonts w:cs="Times New Roman"/>
      </w:rPr>
    </w:lvl>
    <w:lvl w:ilvl="1">
      <w:start w:val="1"/>
      <w:numFmt w:val="decimal"/>
      <w:pStyle w:val="Level2Legal"/>
      <w:lvlText w:val="%1.%2"/>
      <w:lvlJc w:val="left"/>
      <w:pPr>
        <w:tabs>
          <w:tab w:val="num" w:pos="1571"/>
        </w:tabs>
        <w:ind w:left="1571"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Legal"/>
      <w:lvlText w:val="(%4)"/>
      <w:lvlJc w:val="left"/>
      <w:pPr>
        <w:tabs>
          <w:tab w:val="num" w:pos="2160"/>
        </w:tabs>
        <w:ind w:left="2160" w:hanging="720"/>
      </w:pPr>
      <w:rPr>
        <w:rFonts w:cs="Times New Roman"/>
      </w:rPr>
    </w:lvl>
    <w:lvl w:ilvl="4">
      <w:start w:val="1"/>
      <w:numFmt w:val="upperLetter"/>
      <w:pStyle w:val="Level5Legal"/>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52D4226"/>
    <w:multiLevelType w:val="multilevel"/>
    <w:tmpl w:val="F7F0790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0214F6"/>
    <w:multiLevelType w:val="hybridMultilevel"/>
    <w:tmpl w:val="9C6C6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D4614D"/>
    <w:multiLevelType w:val="hybridMultilevel"/>
    <w:tmpl w:val="17740638"/>
    <w:lvl w:ilvl="0" w:tplc="0C090001">
      <w:start w:val="1"/>
      <w:numFmt w:val="bullet"/>
      <w:lvlText w:val=""/>
      <w:lvlJc w:val="left"/>
      <w:pPr>
        <w:ind w:left="3178" w:hanging="360"/>
      </w:pPr>
      <w:rPr>
        <w:rFonts w:ascii="Symbol" w:hAnsi="Symbol" w:hint="default"/>
      </w:rPr>
    </w:lvl>
    <w:lvl w:ilvl="1" w:tplc="0C090003" w:tentative="1">
      <w:start w:val="1"/>
      <w:numFmt w:val="bullet"/>
      <w:lvlText w:val="o"/>
      <w:lvlJc w:val="left"/>
      <w:pPr>
        <w:ind w:left="3898" w:hanging="360"/>
      </w:pPr>
      <w:rPr>
        <w:rFonts w:ascii="Courier New" w:hAnsi="Courier New" w:cs="Courier New" w:hint="default"/>
      </w:rPr>
    </w:lvl>
    <w:lvl w:ilvl="2" w:tplc="0C090005" w:tentative="1">
      <w:start w:val="1"/>
      <w:numFmt w:val="bullet"/>
      <w:lvlText w:val=""/>
      <w:lvlJc w:val="left"/>
      <w:pPr>
        <w:ind w:left="4618" w:hanging="360"/>
      </w:pPr>
      <w:rPr>
        <w:rFonts w:ascii="Wingdings" w:hAnsi="Wingdings" w:hint="default"/>
      </w:rPr>
    </w:lvl>
    <w:lvl w:ilvl="3" w:tplc="0C090001" w:tentative="1">
      <w:start w:val="1"/>
      <w:numFmt w:val="bullet"/>
      <w:lvlText w:val=""/>
      <w:lvlJc w:val="left"/>
      <w:pPr>
        <w:ind w:left="5338" w:hanging="360"/>
      </w:pPr>
      <w:rPr>
        <w:rFonts w:ascii="Symbol" w:hAnsi="Symbol" w:hint="default"/>
      </w:rPr>
    </w:lvl>
    <w:lvl w:ilvl="4" w:tplc="0C090003" w:tentative="1">
      <w:start w:val="1"/>
      <w:numFmt w:val="bullet"/>
      <w:lvlText w:val="o"/>
      <w:lvlJc w:val="left"/>
      <w:pPr>
        <w:ind w:left="6058" w:hanging="360"/>
      </w:pPr>
      <w:rPr>
        <w:rFonts w:ascii="Courier New" w:hAnsi="Courier New" w:cs="Courier New" w:hint="default"/>
      </w:rPr>
    </w:lvl>
    <w:lvl w:ilvl="5" w:tplc="0C090005" w:tentative="1">
      <w:start w:val="1"/>
      <w:numFmt w:val="bullet"/>
      <w:lvlText w:val=""/>
      <w:lvlJc w:val="left"/>
      <w:pPr>
        <w:ind w:left="6778" w:hanging="360"/>
      </w:pPr>
      <w:rPr>
        <w:rFonts w:ascii="Wingdings" w:hAnsi="Wingdings" w:hint="default"/>
      </w:rPr>
    </w:lvl>
    <w:lvl w:ilvl="6" w:tplc="0C090001" w:tentative="1">
      <w:start w:val="1"/>
      <w:numFmt w:val="bullet"/>
      <w:lvlText w:val=""/>
      <w:lvlJc w:val="left"/>
      <w:pPr>
        <w:ind w:left="7498" w:hanging="360"/>
      </w:pPr>
      <w:rPr>
        <w:rFonts w:ascii="Symbol" w:hAnsi="Symbol" w:hint="default"/>
      </w:rPr>
    </w:lvl>
    <w:lvl w:ilvl="7" w:tplc="0C090003" w:tentative="1">
      <w:start w:val="1"/>
      <w:numFmt w:val="bullet"/>
      <w:lvlText w:val="o"/>
      <w:lvlJc w:val="left"/>
      <w:pPr>
        <w:ind w:left="8218" w:hanging="360"/>
      </w:pPr>
      <w:rPr>
        <w:rFonts w:ascii="Courier New" w:hAnsi="Courier New" w:cs="Courier New" w:hint="default"/>
      </w:rPr>
    </w:lvl>
    <w:lvl w:ilvl="8" w:tplc="0C090005" w:tentative="1">
      <w:start w:val="1"/>
      <w:numFmt w:val="bullet"/>
      <w:lvlText w:val=""/>
      <w:lvlJc w:val="left"/>
      <w:pPr>
        <w:ind w:left="8938" w:hanging="360"/>
      </w:pPr>
      <w:rPr>
        <w:rFonts w:ascii="Wingdings" w:hAnsi="Wingdings" w:hint="default"/>
      </w:rPr>
    </w:lvl>
  </w:abstractNum>
  <w:abstractNum w:abstractNumId="12" w15:restartNumberingAfterBreak="0">
    <w:nsid w:val="3F196D64"/>
    <w:multiLevelType w:val="multilevel"/>
    <w:tmpl w:val="C65654E0"/>
    <w:lvl w:ilvl="0">
      <w:start w:val="1"/>
      <w:numFmt w:val="decimal"/>
      <w:lvlText w:val="%1.0"/>
      <w:lvlJc w:val="left"/>
      <w:pPr>
        <w:ind w:left="-108" w:hanging="720"/>
      </w:pPr>
      <w:rPr>
        <w:rFonts w:hint="default"/>
      </w:rPr>
    </w:lvl>
    <w:lvl w:ilvl="1">
      <w:start w:val="1"/>
      <w:numFmt w:val="decimal"/>
      <w:lvlText w:val="%1.%2"/>
      <w:lvlJc w:val="left"/>
      <w:pPr>
        <w:ind w:left="612" w:hanging="72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852"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652" w:hanging="1440"/>
      </w:pPr>
      <w:rPr>
        <w:rFonts w:hint="default"/>
      </w:rPr>
    </w:lvl>
    <w:lvl w:ilvl="8">
      <w:start w:val="1"/>
      <w:numFmt w:val="decimal"/>
      <w:lvlText w:val="%1.%2.%3.%4.%5.%6.%7.%8.%9"/>
      <w:lvlJc w:val="left"/>
      <w:pPr>
        <w:ind w:left="6732" w:hanging="1800"/>
      </w:pPr>
      <w:rPr>
        <w:rFonts w:hint="default"/>
      </w:rPr>
    </w:lvl>
  </w:abstractNum>
  <w:abstractNum w:abstractNumId="13" w15:restartNumberingAfterBreak="0">
    <w:nsid w:val="412A23B5"/>
    <w:multiLevelType w:val="hybridMultilevel"/>
    <w:tmpl w:val="32484BDA"/>
    <w:lvl w:ilvl="0" w:tplc="BA8AC3D4">
      <w:start w:val="1"/>
      <w:numFmt w:val="lowerLetter"/>
      <w:lvlText w:val="%1)"/>
      <w:lvlJc w:val="left"/>
      <w:pPr>
        <w:ind w:left="720" w:hanging="360"/>
      </w:pPr>
    </w:lvl>
    <w:lvl w:ilvl="1" w:tplc="276235DA" w:tentative="1">
      <w:start w:val="1"/>
      <w:numFmt w:val="lowerLetter"/>
      <w:lvlText w:val="%2."/>
      <w:lvlJc w:val="left"/>
      <w:pPr>
        <w:ind w:left="1440" w:hanging="360"/>
      </w:pPr>
    </w:lvl>
    <w:lvl w:ilvl="2" w:tplc="5CEC646E" w:tentative="1">
      <w:start w:val="1"/>
      <w:numFmt w:val="lowerRoman"/>
      <w:lvlText w:val="%3."/>
      <w:lvlJc w:val="right"/>
      <w:pPr>
        <w:ind w:left="2160" w:hanging="180"/>
      </w:pPr>
    </w:lvl>
    <w:lvl w:ilvl="3" w:tplc="3E2685B8" w:tentative="1">
      <w:start w:val="1"/>
      <w:numFmt w:val="decimal"/>
      <w:lvlText w:val="%4."/>
      <w:lvlJc w:val="left"/>
      <w:pPr>
        <w:ind w:left="2880" w:hanging="360"/>
      </w:pPr>
    </w:lvl>
    <w:lvl w:ilvl="4" w:tplc="72AE1F52" w:tentative="1">
      <w:start w:val="1"/>
      <w:numFmt w:val="lowerLetter"/>
      <w:lvlText w:val="%5."/>
      <w:lvlJc w:val="left"/>
      <w:pPr>
        <w:ind w:left="3600" w:hanging="360"/>
      </w:pPr>
    </w:lvl>
    <w:lvl w:ilvl="5" w:tplc="159E9708" w:tentative="1">
      <w:start w:val="1"/>
      <w:numFmt w:val="lowerRoman"/>
      <w:lvlText w:val="%6."/>
      <w:lvlJc w:val="right"/>
      <w:pPr>
        <w:ind w:left="4320" w:hanging="180"/>
      </w:pPr>
    </w:lvl>
    <w:lvl w:ilvl="6" w:tplc="9AD08B38" w:tentative="1">
      <w:start w:val="1"/>
      <w:numFmt w:val="decimal"/>
      <w:lvlText w:val="%7."/>
      <w:lvlJc w:val="left"/>
      <w:pPr>
        <w:ind w:left="5040" w:hanging="360"/>
      </w:pPr>
    </w:lvl>
    <w:lvl w:ilvl="7" w:tplc="6C3A757A" w:tentative="1">
      <w:start w:val="1"/>
      <w:numFmt w:val="lowerLetter"/>
      <w:lvlText w:val="%8."/>
      <w:lvlJc w:val="left"/>
      <w:pPr>
        <w:ind w:left="5760" w:hanging="360"/>
      </w:pPr>
    </w:lvl>
    <w:lvl w:ilvl="8" w:tplc="54F493DA" w:tentative="1">
      <w:start w:val="1"/>
      <w:numFmt w:val="lowerRoman"/>
      <w:lvlText w:val="%9."/>
      <w:lvlJc w:val="right"/>
      <w:pPr>
        <w:ind w:left="6480" w:hanging="180"/>
      </w:pPr>
    </w:lvl>
  </w:abstractNum>
  <w:abstractNum w:abstractNumId="14" w15:restartNumberingAfterBreak="0">
    <w:nsid w:val="449A1502"/>
    <w:multiLevelType w:val="hybridMultilevel"/>
    <w:tmpl w:val="E158906E"/>
    <w:lvl w:ilvl="0" w:tplc="147ADB98">
      <w:start w:val="1"/>
      <w:numFmt w:val="bullet"/>
      <w:lvlText w:val=""/>
      <w:lvlJc w:val="left"/>
      <w:pPr>
        <w:ind w:left="2911" w:hanging="360"/>
      </w:pPr>
      <w:rPr>
        <w:rFonts w:ascii="Symbol" w:hAnsi="Symbol" w:hint="default"/>
      </w:rPr>
    </w:lvl>
    <w:lvl w:ilvl="1" w:tplc="F35A511C">
      <w:start w:val="1"/>
      <w:numFmt w:val="bullet"/>
      <w:lvlText w:val="o"/>
      <w:lvlJc w:val="left"/>
      <w:pPr>
        <w:ind w:left="3631" w:hanging="360"/>
      </w:pPr>
      <w:rPr>
        <w:rFonts w:ascii="Courier New" w:hAnsi="Courier New" w:cs="Courier New" w:hint="default"/>
      </w:rPr>
    </w:lvl>
    <w:lvl w:ilvl="2" w:tplc="165411A8">
      <w:start w:val="1"/>
      <w:numFmt w:val="bullet"/>
      <w:lvlText w:val=""/>
      <w:lvlJc w:val="left"/>
      <w:pPr>
        <w:ind w:left="4351" w:hanging="360"/>
      </w:pPr>
      <w:rPr>
        <w:rFonts w:ascii="Wingdings" w:hAnsi="Wingdings" w:hint="default"/>
      </w:rPr>
    </w:lvl>
    <w:lvl w:ilvl="3" w:tplc="C220F95C">
      <w:start w:val="1"/>
      <w:numFmt w:val="bullet"/>
      <w:lvlText w:val=""/>
      <w:lvlJc w:val="left"/>
      <w:pPr>
        <w:ind w:left="5071" w:hanging="360"/>
      </w:pPr>
      <w:rPr>
        <w:rFonts w:ascii="Symbol" w:hAnsi="Symbol" w:hint="default"/>
      </w:rPr>
    </w:lvl>
    <w:lvl w:ilvl="4" w:tplc="05B6993E">
      <w:start w:val="1"/>
      <w:numFmt w:val="bullet"/>
      <w:lvlText w:val="o"/>
      <w:lvlJc w:val="left"/>
      <w:pPr>
        <w:ind w:left="5791" w:hanging="360"/>
      </w:pPr>
      <w:rPr>
        <w:rFonts w:ascii="Courier New" w:hAnsi="Courier New" w:cs="Courier New" w:hint="default"/>
      </w:rPr>
    </w:lvl>
    <w:lvl w:ilvl="5" w:tplc="892614C0">
      <w:start w:val="1"/>
      <w:numFmt w:val="bullet"/>
      <w:lvlText w:val=""/>
      <w:lvlJc w:val="left"/>
      <w:pPr>
        <w:ind w:left="6511" w:hanging="360"/>
      </w:pPr>
      <w:rPr>
        <w:rFonts w:ascii="Wingdings" w:hAnsi="Wingdings" w:hint="default"/>
      </w:rPr>
    </w:lvl>
    <w:lvl w:ilvl="6" w:tplc="7578F40C">
      <w:start w:val="1"/>
      <w:numFmt w:val="bullet"/>
      <w:lvlText w:val=""/>
      <w:lvlJc w:val="left"/>
      <w:pPr>
        <w:ind w:left="7231" w:hanging="360"/>
      </w:pPr>
      <w:rPr>
        <w:rFonts w:ascii="Symbol" w:hAnsi="Symbol" w:hint="default"/>
      </w:rPr>
    </w:lvl>
    <w:lvl w:ilvl="7" w:tplc="FDAA24E4">
      <w:start w:val="1"/>
      <w:numFmt w:val="bullet"/>
      <w:lvlText w:val="o"/>
      <w:lvlJc w:val="left"/>
      <w:pPr>
        <w:ind w:left="7951" w:hanging="360"/>
      </w:pPr>
      <w:rPr>
        <w:rFonts w:ascii="Courier New" w:hAnsi="Courier New" w:cs="Courier New" w:hint="default"/>
      </w:rPr>
    </w:lvl>
    <w:lvl w:ilvl="8" w:tplc="80B07E42">
      <w:start w:val="1"/>
      <w:numFmt w:val="bullet"/>
      <w:lvlText w:val=""/>
      <w:lvlJc w:val="left"/>
      <w:pPr>
        <w:ind w:left="8671" w:hanging="360"/>
      </w:pPr>
      <w:rPr>
        <w:rFonts w:ascii="Wingdings" w:hAnsi="Wingdings" w:hint="default"/>
      </w:rPr>
    </w:lvl>
  </w:abstractNum>
  <w:abstractNum w:abstractNumId="15" w15:restartNumberingAfterBreak="0">
    <w:nsid w:val="4AD46B76"/>
    <w:multiLevelType w:val="hybridMultilevel"/>
    <w:tmpl w:val="AFBC68B6"/>
    <w:lvl w:ilvl="0" w:tplc="77766764">
      <w:start w:val="1"/>
      <w:numFmt w:val="lowerLetter"/>
      <w:pStyle w:val="H2Letters"/>
      <w:lvlText w:val="%1)"/>
      <w:lvlJc w:val="left"/>
      <w:pPr>
        <w:ind w:left="2062" w:hanging="360"/>
      </w:pPr>
      <w:rPr>
        <w:rFonts w:hint="default"/>
        <w:b/>
        <w:i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4C105008"/>
    <w:multiLevelType w:val="hybridMultilevel"/>
    <w:tmpl w:val="A914EFB4"/>
    <w:lvl w:ilvl="0" w:tplc="5606BEEC">
      <w:start w:val="1"/>
      <w:numFmt w:val="bullet"/>
      <w:lvlText w:val=""/>
      <w:lvlJc w:val="left"/>
      <w:pPr>
        <w:ind w:left="3196" w:hanging="360"/>
      </w:pPr>
      <w:rPr>
        <w:rFonts w:ascii="Symbol" w:hAnsi="Symbol" w:hint="default"/>
        <w:color w:val="ED7D31" w:themeColor="accent2"/>
      </w:rPr>
    </w:lvl>
    <w:lvl w:ilvl="1" w:tplc="0C090003" w:tentative="1">
      <w:start w:val="1"/>
      <w:numFmt w:val="bullet"/>
      <w:lvlText w:val="o"/>
      <w:lvlJc w:val="left"/>
      <w:pPr>
        <w:ind w:left="3916" w:hanging="360"/>
      </w:pPr>
      <w:rPr>
        <w:rFonts w:ascii="Courier New" w:hAnsi="Courier New" w:cs="Courier New" w:hint="default"/>
      </w:rPr>
    </w:lvl>
    <w:lvl w:ilvl="2" w:tplc="0C090005" w:tentative="1">
      <w:start w:val="1"/>
      <w:numFmt w:val="bullet"/>
      <w:lvlText w:val=""/>
      <w:lvlJc w:val="left"/>
      <w:pPr>
        <w:ind w:left="4636" w:hanging="360"/>
      </w:pPr>
      <w:rPr>
        <w:rFonts w:ascii="Wingdings" w:hAnsi="Wingdings" w:hint="default"/>
      </w:rPr>
    </w:lvl>
    <w:lvl w:ilvl="3" w:tplc="0C090001" w:tentative="1">
      <w:start w:val="1"/>
      <w:numFmt w:val="bullet"/>
      <w:lvlText w:val=""/>
      <w:lvlJc w:val="left"/>
      <w:pPr>
        <w:ind w:left="5356" w:hanging="360"/>
      </w:pPr>
      <w:rPr>
        <w:rFonts w:ascii="Symbol" w:hAnsi="Symbol" w:hint="default"/>
      </w:rPr>
    </w:lvl>
    <w:lvl w:ilvl="4" w:tplc="0C090003" w:tentative="1">
      <w:start w:val="1"/>
      <w:numFmt w:val="bullet"/>
      <w:lvlText w:val="o"/>
      <w:lvlJc w:val="left"/>
      <w:pPr>
        <w:ind w:left="6076" w:hanging="360"/>
      </w:pPr>
      <w:rPr>
        <w:rFonts w:ascii="Courier New" w:hAnsi="Courier New" w:cs="Courier New" w:hint="default"/>
      </w:rPr>
    </w:lvl>
    <w:lvl w:ilvl="5" w:tplc="0C090005" w:tentative="1">
      <w:start w:val="1"/>
      <w:numFmt w:val="bullet"/>
      <w:lvlText w:val=""/>
      <w:lvlJc w:val="left"/>
      <w:pPr>
        <w:ind w:left="6796" w:hanging="360"/>
      </w:pPr>
      <w:rPr>
        <w:rFonts w:ascii="Wingdings" w:hAnsi="Wingdings" w:hint="default"/>
      </w:rPr>
    </w:lvl>
    <w:lvl w:ilvl="6" w:tplc="0C090001" w:tentative="1">
      <w:start w:val="1"/>
      <w:numFmt w:val="bullet"/>
      <w:lvlText w:val=""/>
      <w:lvlJc w:val="left"/>
      <w:pPr>
        <w:ind w:left="7516" w:hanging="360"/>
      </w:pPr>
      <w:rPr>
        <w:rFonts w:ascii="Symbol" w:hAnsi="Symbol" w:hint="default"/>
      </w:rPr>
    </w:lvl>
    <w:lvl w:ilvl="7" w:tplc="0C090003" w:tentative="1">
      <w:start w:val="1"/>
      <w:numFmt w:val="bullet"/>
      <w:lvlText w:val="o"/>
      <w:lvlJc w:val="left"/>
      <w:pPr>
        <w:ind w:left="8236" w:hanging="360"/>
      </w:pPr>
      <w:rPr>
        <w:rFonts w:ascii="Courier New" w:hAnsi="Courier New" w:cs="Courier New" w:hint="default"/>
      </w:rPr>
    </w:lvl>
    <w:lvl w:ilvl="8" w:tplc="0C090005" w:tentative="1">
      <w:start w:val="1"/>
      <w:numFmt w:val="bullet"/>
      <w:lvlText w:val=""/>
      <w:lvlJc w:val="left"/>
      <w:pPr>
        <w:ind w:left="8956" w:hanging="360"/>
      </w:pPr>
      <w:rPr>
        <w:rFonts w:ascii="Wingdings" w:hAnsi="Wingdings" w:hint="default"/>
      </w:rPr>
    </w:lvl>
  </w:abstractNum>
  <w:abstractNum w:abstractNumId="17" w15:restartNumberingAfterBreak="0">
    <w:nsid w:val="4EEE3F46"/>
    <w:multiLevelType w:val="hybridMultilevel"/>
    <w:tmpl w:val="3280C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A45162"/>
    <w:multiLevelType w:val="hybridMultilevel"/>
    <w:tmpl w:val="B4EA0DC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59A55DE6"/>
    <w:multiLevelType w:val="hybridMultilevel"/>
    <w:tmpl w:val="F55EB20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3B43F72"/>
    <w:multiLevelType w:val="multilevel"/>
    <w:tmpl w:val="E55CAB36"/>
    <w:styleLink w:val="CurrentList1"/>
    <w:lvl w:ilvl="0">
      <w:start w:val="1"/>
      <w:numFmt w:val="decimal"/>
      <w:lvlText w:val="%1.0"/>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9D269A0"/>
    <w:multiLevelType w:val="multilevel"/>
    <w:tmpl w:val="083420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sz w:val="20"/>
        <w:szCs w:val="20"/>
      </w:rPr>
    </w:lvl>
    <w:lvl w:ilvl="2">
      <w:start w:val="1"/>
      <w:numFmt w:val="decimal"/>
      <w:pStyle w:val="Heading3"/>
      <w:lvlText w:val="%1.%2.%3"/>
      <w:lvlJc w:val="left"/>
      <w:pPr>
        <w:ind w:left="720" w:hanging="720"/>
      </w:pPr>
      <w:rPr>
        <w:rFonts w:hint="default"/>
        <w:b/>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A812583"/>
    <w:multiLevelType w:val="hybridMultilevel"/>
    <w:tmpl w:val="8FF4EA20"/>
    <w:lvl w:ilvl="0" w:tplc="6980D42E">
      <w:start w:val="1"/>
      <w:numFmt w:val="bullet"/>
      <w:lvlText w:val=""/>
      <w:lvlJc w:val="left"/>
      <w:pPr>
        <w:ind w:left="360" w:hanging="360"/>
      </w:pPr>
      <w:rPr>
        <w:rFonts w:ascii="Wingdings" w:hAnsi="Wingdings"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24624FA"/>
    <w:multiLevelType w:val="multilevel"/>
    <w:tmpl w:val="09069D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5C5967"/>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9204C4"/>
    <w:multiLevelType w:val="hybridMultilevel"/>
    <w:tmpl w:val="271E1DA6"/>
    <w:lvl w:ilvl="0" w:tplc="0C090017">
      <w:start w:val="1"/>
      <w:numFmt w:val="lowerLetter"/>
      <w:lvlText w:val="%1)"/>
      <w:lvlJc w:val="left"/>
      <w:pPr>
        <w:ind w:left="2818" w:hanging="360"/>
      </w:pPr>
    </w:lvl>
    <w:lvl w:ilvl="1" w:tplc="08090019" w:tentative="1">
      <w:start w:val="1"/>
      <w:numFmt w:val="lowerLetter"/>
      <w:lvlText w:val="%2."/>
      <w:lvlJc w:val="left"/>
      <w:pPr>
        <w:ind w:left="3538" w:hanging="360"/>
      </w:pPr>
    </w:lvl>
    <w:lvl w:ilvl="2" w:tplc="0809001B" w:tentative="1">
      <w:start w:val="1"/>
      <w:numFmt w:val="lowerRoman"/>
      <w:lvlText w:val="%3."/>
      <w:lvlJc w:val="right"/>
      <w:pPr>
        <w:ind w:left="4258" w:hanging="180"/>
      </w:pPr>
    </w:lvl>
    <w:lvl w:ilvl="3" w:tplc="0809000F" w:tentative="1">
      <w:start w:val="1"/>
      <w:numFmt w:val="decimal"/>
      <w:lvlText w:val="%4."/>
      <w:lvlJc w:val="left"/>
      <w:pPr>
        <w:ind w:left="4978" w:hanging="360"/>
      </w:pPr>
    </w:lvl>
    <w:lvl w:ilvl="4" w:tplc="08090019" w:tentative="1">
      <w:start w:val="1"/>
      <w:numFmt w:val="lowerLetter"/>
      <w:lvlText w:val="%5."/>
      <w:lvlJc w:val="left"/>
      <w:pPr>
        <w:ind w:left="5698" w:hanging="360"/>
      </w:pPr>
    </w:lvl>
    <w:lvl w:ilvl="5" w:tplc="0809001B" w:tentative="1">
      <w:start w:val="1"/>
      <w:numFmt w:val="lowerRoman"/>
      <w:lvlText w:val="%6."/>
      <w:lvlJc w:val="right"/>
      <w:pPr>
        <w:ind w:left="6418" w:hanging="180"/>
      </w:pPr>
    </w:lvl>
    <w:lvl w:ilvl="6" w:tplc="0809000F" w:tentative="1">
      <w:start w:val="1"/>
      <w:numFmt w:val="decimal"/>
      <w:lvlText w:val="%7."/>
      <w:lvlJc w:val="left"/>
      <w:pPr>
        <w:ind w:left="7138" w:hanging="360"/>
      </w:pPr>
    </w:lvl>
    <w:lvl w:ilvl="7" w:tplc="08090019" w:tentative="1">
      <w:start w:val="1"/>
      <w:numFmt w:val="lowerLetter"/>
      <w:lvlText w:val="%8."/>
      <w:lvlJc w:val="left"/>
      <w:pPr>
        <w:ind w:left="7858" w:hanging="360"/>
      </w:pPr>
    </w:lvl>
    <w:lvl w:ilvl="8" w:tplc="0809001B" w:tentative="1">
      <w:start w:val="1"/>
      <w:numFmt w:val="lowerRoman"/>
      <w:lvlText w:val="%9."/>
      <w:lvlJc w:val="right"/>
      <w:pPr>
        <w:ind w:left="8578" w:hanging="180"/>
      </w:pPr>
    </w:lvl>
  </w:abstractNum>
  <w:abstractNum w:abstractNumId="26" w15:restartNumberingAfterBreak="0">
    <w:nsid w:val="7BAF3EC4"/>
    <w:multiLevelType w:val="hybridMultilevel"/>
    <w:tmpl w:val="B4E64AB6"/>
    <w:lvl w:ilvl="0" w:tplc="B6347A44">
      <w:start w:val="1"/>
      <w:numFmt w:val="decimal"/>
      <w:pStyle w:val="Numberedlist1"/>
      <w:lvlText w:val="(%1)"/>
      <w:lvlJc w:val="left"/>
      <w:pPr>
        <w:ind w:left="2896" w:hanging="360"/>
      </w:pPr>
      <w:rPr>
        <w:rFonts w:hint="default"/>
      </w:rPr>
    </w:lvl>
    <w:lvl w:ilvl="1" w:tplc="E996BCBA" w:tentative="1">
      <w:start w:val="1"/>
      <w:numFmt w:val="lowerLetter"/>
      <w:lvlText w:val="%2."/>
      <w:lvlJc w:val="left"/>
      <w:pPr>
        <w:ind w:left="3616" w:hanging="360"/>
      </w:pPr>
    </w:lvl>
    <w:lvl w:ilvl="2" w:tplc="CFC8B028" w:tentative="1">
      <w:start w:val="1"/>
      <w:numFmt w:val="lowerRoman"/>
      <w:lvlText w:val="%3."/>
      <w:lvlJc w:val="right"/>
      <w:pPr>
        <w:ind w:left="4336" w:hanging="180"/>
      </w:pPr>
    </w:lvl>
    <w:lvl w:ilvl="3" w:tplc="6B4EEE7A" w:tentative="1">
      <w:start w:val="1"/>
      <w:numFmt w:val="decimal"/>
      <w:lvlText w:val="%4."/>
      <w:lvlJc w:val="left"/>
      <w:pPr>
        <w:ind w:left="5056" w:hanging="360"/>
      </w:pPr>
    </w:lvl>
    <w:lvl w:ilvl="4" w:tplc="5AE80E80" w:tentative="1">
      <w:start w:val="1"/>
      <w:numFmt w:val="lowerLetter"/>
      <w:lvlText w:val="%5."/>
      <w:lvlJc w:val="left"/>
      <w:pPr>
        <w:ind w:left="5776" w:hanging="360"/>
      </w:pPr>
    </w:lvl>
    <w:lvl w:ilvl="5" w:tplc="A4BE9A8C" w:tentative="1">
      <w:start w:val="1"/>
      <w:numFmt w:val="lowerRoman"/>
      <w:lvlText w:val="%6."/>
      <w:lvlJc w:val="right"/>
      <w:pPr>
        <w:ind w:left="6496" w:hanging="180"/>
      </w:pPr>
    </w:lvl>
    <w:lvl w:ilvl="6" w:tplc="96386F52" w:tentative="1">
      <w:start w:val="1"/>
      <w:numFmt w:val="decimal"/>
      <w:lvlText w:val="%7."/>
      <w:lvlJc w:val="left"/>
      <w:pPr>
        <w:ind w:left="7216" w:hanging="360"/>
      </w:pPr>
    </w:lvl>
    <w:lvl w:ilvl="7" w:tplc="06A64E6C" w:tentative="1">
      <w:start w:val="1"/>
      <w:numFmt w:val="lowerLetter"/>
      <w:lvlText w:val="%8."/>
      <w:lvlJc w:val="left"/>
      <w:pPr>
        <w:ind w:left="7936" w:hanging="360"/>
      </w:pPr>
    </w:lvl>
    <w:lvl w:ilvl="8" w:tplc="0B645E62" w:tentative="1">
      <w:start w:val="1"/>
      <w:numFmt w:val="lowerRoman"/>
      <w:lvlText w:val="%9."/>
      <w:lvlJc w:val="right"/>
      <w:pPr>
        <w:ind w:left="8656" w:hanging="180"/>
      </w:pPr>
    </w:lvl>
  </w:abstractNum>
  <w:abstractNum w:abstractNumId="27" w15:restartNumberingAfterBreak="0">
    <w:nsid w:val="7F4F5C27"/>
    <w:multiLevelType w:val="hybridMultilevel"/>
    <w:tmpl w:val="1CD2EF3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284338927">
    <w:abstractNumId w:val="12"/>
  </w:num>
  <w:num w:numId="2" w16cid:durableId="79301835">
    <w:abstractNumId w:val="14"/>
  </w:num>
  <w:num w:numId="3" w16cid:durableId="1362977257">
    <w:abstractNumId w:val="26"/>
  </w:num>
  <w:num w:numId="4" w16cid:durableId="1150251567">
    <w:abstractNumId w:val="18"/>
  </w:num>
  <w:num w:numId="5" w16cid:durableId="396784483">
    <w:abstractNumId w:val="6"/>
  </w:num>
  <w:num w:numId="6" w16cid:durableId="2081173575">
    <w:abstractNumId w:val="21"/>
  </w:num>
  <w:num w:numId="7" w16cid:durableId="146702085">
    <w:abstractNumId w:val="0"/>
  </w:num>
  <w:num w:numId="8" w16cid:durableId="40444578">
    <w:abstractNumId w:val="20"/>
  </w:num>
  <w:num w:numId="9" w16cid:durableId="18088377">
    <w:abstractNumId w:val="23"/>
  </w:num>
  <w:num w:numId="10" w16cid:durableId="540558813">
    <w:abstractNumId w:val="9"/>
  </w:num>
  <w:num w:numId="11" w16cid:durableId="889877273">
    <w:abstractNumId w:val="25"/>
  </w:num>
  <w:num w:numId="12" w16cid:durableId="757211365">
    <w:abstractNumId w:val="7"/>
  </w:num>
  <w:num w:numId="13" w16cid:durableId="391588686">
    <w:abstractNumId w:val="27"/>
  </w:num>
  <w:num w:numId="14" w16cid:durableId="1276790354">
    <w:abstractNumId w:val="24"/>
  </w:num>
  <w:num w:numId="15" w16cid:durableId="949779966">
    <w:abstractNumId w:val="7"/>
    <w:lvlOverride w:ilvl="0">
      <w:startOverride w:val="1"/>
    </w:lvlOverride>
  </w:num>
  <w:num w:numId="16" w16cid:durableId="510335942">
    <w:abstractNumId w:val="7"/>
    <w:lvlOverride w:ilvl="0">
      <w:startOverride w:val="1"/>
    </w:lvlOverride>
  </w:num>
  <w:num w:numId="17" w16cid:durableId="1256669463">
    <w:abstractNumId w:val="4"/>
  </w:num>
  <w:num w:numId="18" w16cid:durableId="2104373012">
    <w:abstractNumId w:val="15"/>
  </w:num>
  <w:num w:numId="19" w16cid:durableId="676737095">
    <w:abstractNumId w:val="19"/>
  </w:num>
  <w:num w:numId="20" w16cid:durableId="1173226354">
    <w:abstractNumId w:val="7"/>
    <w:lvlOverride w:ilvl="0">
      <w:startOverride w:val="1"/>
    </w:lvlOverride>
  </w:num>
  <w:num w:numId="21" w16cid:durableId="398402316">
    <w:abstractNumId w:val="22"/>
  </w:num>
  <w:num w:numId="22" w16cid:durableId="1641157235">
    <w:abstractNumId w:val="15"/>
    <w:lvlOverride w:ilvl="0">
      <w:startOverride w:val="1"/>
    </w:lvlOverride>
  </w:num>
  <w:num w:numId="23" w16cid:durableId="1917009403">
    <w:abstractNumId w:val="8"/>
  </w:num>
  <w:num w:numId="24" w16cid:durableId="1083799651">
    <w:abstractNumId w:val="11"/>
  </w:num>
  <w:num w:numId="25" w16cid:durableId="806820031">
    <w:abstractNumId w:val="16"/>
  </w:num>
  <w:num w:numId="26" w16cid:durableId="1892960084">
    <w:abstractNumId w:val="3"/>
  </w:num>
  <w:num w:numId="27" w16cid:durableId="1421096309">
    <w:abstractNumId w:val="8"/>
    <w:lvlOverride w:ilvl="0">
      <w:startOverride w:val="4"/>
    </w:lvlOverride>
  </w:num>
  <w:num w:numId="28" w16cid:durableId="730157559">
    <w:abstractNumId w:val="15"/>
    <w:lvlOverride w:ilvl="0">
      <w:startOverride w:val="1"/>
    </w:lvlOverride>
  </w:num>
  <w:num w:numId="29" w16cid:durableId="778064578">
    <w:abstractNumId w:val="5"/>
  </w:num>
  <w:num w:numId="30" w16cid:durableId="766579395">
    <w:abstractNumId w:val="15"/>
    <w:lvlOverride w:ilvl="0">
      <w:startOverride w:val="1"/>
    </w:lvlOverride>
  </w:num>
  <w:num w:numId="31" w16cid:durableId="752512145">
    <w:abstractNumId w:val="13"/>
  </w:num>
  <w:num w:numId="32" w16cid:durableId="416444761">
    <w:abstractNumId w:val="15"/>
    <w:lvlOverride w:ilvl="0">
      <w:startOverride w:val="1"/>
    </w:lvlOverride>
  </w:num>
  <w:num w:numId="33" w16cid:durableId="1342001652">
    <w:abstractNumId w:val="10"/>
  </w:num>
  <w:num w:numId="34" w16cid:durableId="649359147">
    <w:abstractNumId w:val="1"/>
  </w:num>
  <w:num w:numId="35" w16cid:durableId="1513883736">
    <w:abstractNumId w:val="17"/>
  </w:num>
  <w:num w:numId="36" w16cid:durableId="1721785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MTUyMjG3NDMyNjRU0lEKTi0uzszPAykwrQUAWcVL2iwAAAA="/>
  </w:docVars>
  <w:rsids>
    <w:rsidRoot w:val="00FB3401"/>
    <w:rsid w:val="00012BC3"/>
    <w:rsid w:val="000200C6"/>
    <w:rsid w:val="000314C3"/>
    <w:rsid w:val="00031504"/>
    <w:rsid w:val="00046E03"/>
    <w:rsid w:val="00072A44"/>
    <w:rsid w:val="000733E4"/>
    <w:rsid w:val="000B1B40"/>
    <w:rsid w:val="000C701E"/>
    <w:rsid w:val="000E2B6F"/>
    <w:rsid w:val="000F1EC1"/>
    <w:rsid w:val="000F4AB1"/>
    <w:rsid w:val="00100B66"/>
    <w:rsid w:val="00103D28"/>
    <w:rsid w:val="001175F3"/>
    <w:rsid w:val="00134599"/>
    <w:rsid w:val="00136165"/>
    <w:rsid w:val="00140477"/>
    <w:rsid w:val="00163B40"/>
    <w:rsid w:val="00170CC3"/>
    <w:rsid w:val="00196157"/>
    <w:rsid w:val="001A0BAB"/>
    <w:rsid w:val="001A6526"/>
    <w:rsid w:val="001E15BE"/>
    <w:rsid w:val="001E24A3"/>
    <w:rsid w:val="00201C7A"/>
    <w:rsid w:val="00233FAC"/>
    <w:rsid w:val="0024282A"/>
    <w:rsid w:val="00267FBC"/>
    <w:rsid w:val="00275CC1"/>
    <w:rsid w:val="00276D00"/>
    <w:rsid w:val="002A6FCC"/>
    <w:rsid w:val="002D041C"/>
    <w:rsid w:val="002D37B0"/>
    <w:rsid w:val="002D45E4"/>
    <w:rsid w:val="002F5C17"/>
    <w:rsid w:val="00316274"/>
    <w:rsid w:val="0032132F"/>
    <w:rsid w:val="003216E9"/>
    <w:rsid w:val="003356BD"/>
    <w:rsid w:val="00337F64"/>
    <w:rsid w:val="00342D9F"/>
    <w:rsid w:val="003473BD"/>
    <w:rsid w:val="00383638"/>
    <w:rsid w:val="003A768B"/>
    <w:rsid w:val="003C7FA1"/>
    <w:rsid w:val="003D11FE"/>
    <w:rsid w:val="003E22C3"/>
    <w:rsid w:val="003E5824"/>
    <w:rsid w:val="0040335F"/>
    <w:rsid w:val="00407587"/>
    <w:rsid w:val="00413972"/>
    <w:rsid w:val="004247CD"/>
    <w:rsid w:val="0043038C"/>
    <w:rsid w:val="00441579"/>
    <w:rsid w:val="00450989"/>
    <w:rsid w:val="00472109"/>
    <w:rsid w:val="00473D2A"/>
    <w:rsid w:val="00485479"/>
    <w:rsid w:val="00490640"/>
    <w:rsid w:val="004A2960"/>
    <w:rsid w:val="004A2EF0"/>
    <w:rsid w:val="004A38D7"/>
    <w:rsid w:val="004B15B3"/>
    <w:rsid w:val="004C311A"/>
    <w:rsid w:val="004C5845"/>
    <w:rsid w:val="004D561B"/>
    <w:rsid w:val="004F52E4"/>
    <w:rsid w:val="005246A8"/>
    <w:rsid w:val="0053045C"/>
    <w:rsid w:val="00531EF9"/>
    <w:rsid w:val="005347FE"/>
    <w:rsid w:val="00535E46"/>
    <w:rsid w:val="005420FE"/>
    <w:rsid w:val="00542743"/>
    <w:rsid w:val="0055070B"/>
    <w:rsid w:val="0055080B"/>
    <w:rsid w:val="00565527"/>
    <w:rsid w:val="00584931"/>
    <w:rsid w:val="005901B3"/>
    <w:rsid w:val="005C608D"/>
    <w:rsid w:val="005E43F3"/>
    <w:rsid w:val="0061044B"/>
    <w:rsid w:val="006147E5"/>
    <w:rsid w:val="00644137"/>
    <w:rsid w:val="00661C87"/>
    <w:rsid w:val="00665CFD"/>
    <w:rsid w:val="00686EE2"/>
    <w:rsid w:val="00693216"/>
    <w:rsid w:val="006A52C4"/>
    <w:rsid w:val="006A73C1"/>
    <w:rsid w:val="006A7CEF"/>
    <w:rsid w:val="006C45F6"/>
    <w:rsid w:val="006E24CE"/>
    <w:rsid w:val="006F1254"/>
    <w:rsid w:val="006F715B"/>
    <w:rsid w:val="0072480B"/>
    <w:rsid w:val="00727CB4"/>
    <w:rsid w:val="00746C86"/>
    <w:rsid w:val="00746D2D"/>
    <w:rsid w:val="00747D18"/>
    <w:rsid w:val="00753366"/>
    <w:rsid w:val="00764E62"/>
    <w:rsid w:val="00780F17"/>
    <w:rsid w:val="00785100"/>
    <w:rsid w:val="0078794B"/>
    <w:rsid w:val="007A558D"/>
    <w:rsid w:val="007B2314"/>
    <w:rsid w:val="007B6DC6"/>
    <w:rsid w:val="007D304E"/>
    <w:rsid w:val="007F31EA"/>
    <w:rsid w:val="007F55AF"/>
    <w:rsid w:val="007F6627"/>
    <w:rsid w:val="00815930"/>
    <w:rsid w:val="00827740"/>
    <w:rsid w:val="008602AC"/>
    <w:rsid w:val="008609F3"/>
    <w:rsid w:val="00875665"/>
    <w:rsid w:val="008F25BE"/>
    <w:rsid w:val="008F2912"/>
    <w:rsid w:val="009037E3"/>
    <w:rsid w:val="00915E2D"/>
    <w:rsid w:val="009221A3"/>
    <w:rsid w:val="0094410A"/>
    <w:rsid w:val="009621BC"/>
    <w:rsid w:val="0097390D"/>
    <w:rsid w:val="009876A4"/>
    <w:rsid w:val="00990CAE"/>
    <w:rsid w:val="009C1408"/>
    <w:rsid w:val="009C7520"/>
    <w:rsid w:val="009E078E"/>
    <w:rsid w:val="009E1FCC"/>
    <w:rsid w:val="00A259E6"/>
    <w:rsid w:val="00A26278"/>
    <w:rsid w:val="00A362EC"/>
    <w:rsid w:val="00A36774"/>
    <w:rsid w:val="00A56E67"/>
    <w:rsid w:val="00A6582D"/>
    <w:rsid w:val="00A7230A"/>
    <w:rsid w:val="00A9627D"/>
    <w:rsid w:val="00AA584F"/>
    <w:rsid w:val="00AA621D"/>
    <w:rsid w:val="00AD53F6"/>
    <w:rsid w:val="00AE43BA"/>
    <w:rsid w:val="00B3760F"/>
    <w:rsid w:val="00B6342F"/>
    <w:rsid w:val="00B671B1"/>
    <w:rsid w:val="00B81EF8"/>
    <w:rsid w:val="00B913E0"/>
    <w:rsid w:val="00B91512"/>
    <w:rsid w:val="00BA4935"/>
    <w:rsid w:val="00BB7C67"/>
    <w:rsid w:val="00BE646A"/>
    <w:rsid w:val="00BE7320"/>
    <w:rsid w:val="00BF2A8C"/>
    <w:rsid w:val="00BF3FAC"/>
    <w:rsid w:val="00C05BA7"/>
    <w:rsid w:val="00C13738"/>
    <w:rsid w:val="00C257EB"/>
    <w:rsid w:val="00C53323"/>
    <w:rsid w:val="00C70D6D"/>
    <w:rsid w:val="00C825DC"/>
    <w:rsid w:val="00C912AD"/>
    <w:rsid w:val="00C97A49"/>
    <w:rsid w:val="00CB63D6"/>
    <w:rsid w:val="00CD06E1"/>
    <w:rsid w:val="00CD518B"/>
    <w:rsid w:val="00CD70F7"/>
    <w:rsid w:val="00CE6EB4"/>
    <w:rsid w:val="00D152EF"/>
    <w:rsid w:val="00D27F49"/>
    <w:rsid w:val="00D50835"/>
    <w:rsid w:val="00D568FC"/>
    <w:rsid w:val="00D776B0"/>
    <w:rsid w:val="00DB566D"/>
    <w:rsid w:val="00DB56CB"/>
    <w:rsid w:val="00DC0C8B"/>
    <w:rsid w:val="00DD0726"/>
    <w:rsid w:val="00DD1724"/>
    <w:rsid w:val="00DD293D"/>
    <w:rsid w:val="00DD687E"/>
    <w:rsid w:val="00DE1337"/>
    <w:rsid w:val="00DF5D06"/>
    <w:rsid w:val="00DF63D3"/>
    <w:rsid w:val="00DF7018"/>
    <w:rsid w:val="00E04DF2"/>
    <w:rsid w:val="00E058E5"/>
    <w:rsid w:val="00E350EC"/>
    <w:rsid w:val="00E51EA4"/>
    <w:rsid w:val="00E64EC1"/>
    <w:rsid w:val="00E67D97"/>
    <w:rsid w:val="00E72FDC"/>
    <w:rsid w:val="00E754EC"/>
    <w:rsid w:val="00E81316"/>
    <w:rsid w:val="00E955EC"/>
    <w:rsid w:val="00E96363"/>
    <w:rsid w:val="00EA353D"/>
    <w:rsid w:val="00EA47BC"/>
    <w:rsid w:val="00EA6351"/>
    <w:rsid w:val="00EC3B86"/>
    <w:rsid w:val="00EE65CE"/>
    <w:rsid w:val="00EF3D67"/>
    <w:rsid w:val="00EF4EE3"/>
    <w:rsid w:val="00F030AC"/>
    <w:rsid w:val="00F27FC1"/>
    <w:rsid w:val="00F349D2"/>
    <w:rsid w:val="00F42E9D"/>
    <w:rsid w:val="00F43B5A"/>
    <w:rsid w:val="00F52B03"/>
    <w:rsid w:val="00F545C6"/>
    <w:rsid w:val="00F54744"/>
    <w:rsid w:val="00F668C4"/>
    <w:rsid w:val="00F67441"/>
    <w:rsid w:val="00F73359"/>
    <w:rsid w:val="00F87D86"/>
    <w:rsid w:val="00F90D66"/>
    <w:rsid w:val="00FA2E18"/>
    <w:rsid w:val="00FA3B62"/>
    <w:rsid w:val="00FA6FB2"/>
    <w:rsid w:val="00FB3401"/>
    <w:rsid w:val="00FD2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09157"/>
  <w15:docId w15:val="{F2A8D0AF-1BF6-448E-85BC-3B5DF8FD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216E9"/>
    <w:rPr>
      <w:rFonts w:ascii="Calibri" w:eastAsia="Calibri" w:hAnsi="Calibri" w:cs="Calibri"/>
      <w:color w:val="000000"/>
    </w:rPr>
  </w:style>
  <w:style w:type="paragraph" w:styleId="Heading1">
    <w:name w:val="heading 1"/>
    <w:basedOn w:val="NoSpacing"/>
    <w:next w:val="Normal"/>
    <w:link w:val="Heading1Char"/>
    <w:qFormat/>
    <w:rsid w:val="00C97A49"/>
    <w:pPr>
      <w:numPr>
        <w:numId w:val="6"/>
      </w:numPr>
      <w:spacing w:before="480" w:after="120"/>
      <w:ind w:left="851" w:right="680" w:hanging="567"/>
      <w:jc w:val="both"/>
      <w:outlineLvl w:val="0"/>
    </w:pPr>
    <w:rPr>
      <w:rFonts w:cstheme="minorHAnsi"/>
      <w:b/>
      <w:sz w:val="24"/>
      <w:szCs w:val="24"/>
    </w:rPr>
  </w:style>
  <w:style w:type="paragraph" w:styleId="Heading2">
    <w:name w:val="heading 2"/>
    <w:basedOn w:val="Normal"/>
    <w:next w:val="Normal"/>
    <w:link w:val="Heading2Char"/>
    <w:qFormat/>
    <w:rsid w:val="00746C86"/>
    <w:pPr>
      <w:keepNext/>
      <w:keepLines/>
      <w:numPr>
        <w:ilvl w:val="1"/>
        <w:numId w:val="6"/>
      </w:numPr>
      <w:spacing w:before="240" w:after="120"/>
      <w:ind w:left="1412" w:right="851" w:hanging="539"/>
      <w:outlineLvl w:val="1"/>
    </w:pPr>
    <w:rPr>
      <w:rFonts w:asciiTheme="minorHAnsi" w:eastAsiaTheme="majorEastAsia" w:hAnsiTheme="minorHAnsi" w:cstheme="minorHAnsi"/>
      <w:b/>
      <w:bCs/>
      <w:color w:val="000000" w:themeColor="text1"/>
      <w:sz w:val="20"/>
    </w:rPr>
  </w:style>
  <w:style w:type="paragraph" w:styleId="Heading3">
    <w:name w:val="heading 3"/>
    <w:basedOn w:val="Normal"/>
    <w:next w:val="Normal"/>
    <w:link w:val="Heading3Char"/>
    <w:qFormat/>
    <w:rsid w:val="00CB63D6"/>
    <w:pPr>
      <w:keepNext/>
      <w:keepLines/>
      <w:numPr>
        <w:ilvl w:val="2"/>
        <w:numId w:val="6"/>
      </w:numPr>
      <w:spacing w:before="240" w:after="120"/>
      <w:ind w:left="2138" w:right="851"/>
      <w:outlineLvl w:val="2"/>
    </w:pPr>
    <w:rPr>
      <w:rFonts w:asciiTheme="minorHAnsi" w:eastAsiaTheme="majorEastAsia" w:hAnsiTheme="minorHAnsi" w:cstheme="minorHAnsi"/>
      <w:b/>
      <w:bCs/>
      <w:color w:val="000000" w:themeColor="text1"/>
      <w:sz w:val="20"/>
    </w:rPr>
  </w:style>
  <w:style w:type="paragraph" w:styleId="Heading4">
    <w:name w:val="heading 4"/>
    <w:basedOn w:val="Normal"/>
    <w:next w:val="Normal"/>
    <w:link w:val="Heading4Char"/>
    <w:uiPriority w:val="9"/>
    <w:semiHidden/>
    <w:unhideWhenUsed/>
    <w:rsid w:val="00F030AC"/>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30AC"/>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30AC"/>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030AC"/>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030A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030A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2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960"/>
    <w:rPr>
      <w:rFonts w:ascii="Calibri" w:eastAsia="Calibri" w:hAnsi="Calibri" w:cs="Calibri"/>
      <w:color w:val="000000"/>
    </w:rPr>
  </w:style>
  <w:style w:type="paragraph" w:styleId="Footer">
    <w:name w:val="footer"/>
    <w:basedOn w:val="Normal"/>
    <w:link w:val="FooterChar"/>
    <w:uiPriority w:val="99"/>
    <w:unhideWhenUsed/>
    <w:rsid w:val="004A2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960"/>
    <w:rPr>
      <w:rFonts w:ascii="Calibri" w:eastAsia="Calibri" w:hAnsi="Calibri" w:cs="Calibri"/>
      <w:color w:val="000000"/>
    </w:rPr>
  </w:style>
  <w:style w:type="paragraph" w:styleId="NoSpacing">
    <w:name w:val="No Spacing"/>
    <w:link w:val="NoSpacingChar"/>
    <w:uiPriority w:val="1"/>
    <w:qFormat/>
    <w:rsid w:val="000F4AB1"/>
    <w:pPr>
      <w:spacing w:after="0" w:line="240" w:lineRule="auto"/>
    </w:pPr>
    <w:rPr>
      <w:rFonts w:eastAsiaTheme="minorHAnsi"/>
      <w:lang w:eastAsia="en-US"/>
    </w:rPr>
  </w:style>
  <w:style w:type="paragraph" w:styleId="ListParagraph">
    <w:name w:val="List Paragraph"/>
    <w:basedOn w:val="Normal"/>
    <w:uiPriority w:val="34"/>
    <w:qFormat/>
    <w:rsid w:val="000F4AB1"/>
    <w:pPr>
      <w:spacing w:after="200" w:line="276" w:lineRule="auto"/>
      <w:ind w:left="720"/>
      <w:contextualSpacing/>
    </w:pPr>
    <w:rPr>
      <w:rFonts w:asciiTheme="minorHAnsi" w:eastAsiaTheme="minorHAnsi" w:hAnsiTheme="minorHAnsi" w:cstheme="minorBidi"/>
      <w:color w:val="auto"/>
      <w:lang w:eastAsia="en-US"/>
    </w:rPr>
  </w:style>
  <w:style w:type="character" w:customStyle="1" w:styleId="Heading1Char">
    <w:name w:val="Heading 1 Char"/>
    <w:basedOn w:val="DefaultParagraphFont"/>
    <w:link w:val="Heading1"/>
    <w:rsid w:val="00C97A49"/>
    <w:rPr>
      <w:rFonts w:eastAsiaTheme="minorHAnsi" w:cstheme="minorHAnsi"/>
      <w:b/>
      <w:sz w:val="24"/>
      <w:szCs w:val="24"/>
      <w:lang w:eastAsia="en-US"/>
    </w:rPr>
  </w:style>
  <w:style w:type="paragraph" w:customStyle="1" w:styleId="H1BodyCopy">
    <w:name w:val="H1 Body Copy"/>
    <w:basedOn w:val="Normal"/>
    <w:uiPriority w:val="1"/>
    <w:qFormat/>
    <w:rsid w:val="00DD0726"/>
    <w:pPr>
      <w:spacing w:after="200" w:line="276" w:lineRule="auto"/>
      <w:ind w:left="851" w:right="851"/>
    </w:pPr>
    <w:rPr>
      <w:rFonts w:asciiTheme="minorHAnsi" w:hAnsiTheme="minorHAnsi" w:cstheme="minorHAnsi"/>
      <w:color w:val="000000" w:themeColor="text1"/>
      <w:sz w:val="20"/>
      <w:szCs w:val="20"/>
    </w:rPr>
  </w:style>
  <w:style w:type="paragraph" w:customStyle="1" w:styleId="H2BodyCopy">
    <w:name w:val="H2 Body Copy"/>
    <w:basedOn w:val="H1BodyCopy"/>
    <w:uiPriority w:val="1"/>
    <w:qFormat/>
    <w:rsid w:val="00CD518B"/>
    <w:pPr>
      <w:ind w:left="1418"/>
    </w:pPr>
  </w:style>
  <w:style w:type="paragraph" w:customStyle="1" w:styleId="H1BulletPoint">
    <w:name w:val="H1 Bullet Point"/>
    <w:basedOn w:val="ListParagraph"/>
    <w:uiPriority w:val="2"/>
    <w:qFormat/>
    <w:rsid w:val="00CD518B"/>
    <w:pPr>
      <w:numPr>
        <w:numId w:val="5"/>
      </w:numPr>
      <w:spacing w:before="120" w:line="257" w:lineRule="auto"/>
      <w:ind w:left="1135" w:right="851" w:hanging="284"/>
      <w:contextualSpacing w:val="0"/>
    </w:pPr>
    <w:rPr>
      <w:rFonts w:cstheme="minorHAnsi"/>
      <w:color w:val="000000" w:themeColor="text1"/>
      <w:sz w:val="20"/>
      <w:szCs w:val="20"/>
    </w:rPr>
  </w:style>
  <w:style w:type="paragraph" w:customStyle="1" w:styleId="Numberedlist1">
    <w:name w:val="Numbered list 1"/>
    <w:basedOn w:val="ListParagraph"/>
    <w:uiPriority w:val="1"/>
    <w:qFormat/>
    <w:rsid w:val="00473D2A"/>
    <w:pPr>
      <w:numPr>
        <w:numId w:val="3"/>
      </w:numPr>
      <w:spacing w:before="120" w:after="160" w:line="257" w:lineRule="auto"/>
      <w:ind w:left="1305" w:right="851" w:hanging="454"/>
      <w:contextualSpacing w:val="0"/>
    </w:pPr>
    <w:rPr>
      <w:rFonts w:cstheme="minorHAnsi"/>
      <w:sz w:val="20"/>
      <w:szCs w:val="20"/>
    </w:rPr>
  </w:style>
  <w:style w:type="character" w:customStyle="1" w:styleId="Heading2Char">
    <w:name w:val="Heading 2 Char"/>
    <w:basedOn w:val="DefaultParagraphFont"/>
    <w:link w:val="Heading2"/>
    <w:rsid w:val="00746C86"/>
    <w:rPr>
      <w:rFonts w:eastAsiaTheme="majorEastAsia" w:cstheme="minorHAnsi"/>
      <w:b/>
      <w:bCs/>
      <w:color w:val="000000" w:themeColor="text1"/>
      <w:sz w:val="20"/>
    </w:rPr>
  </w:style>
  <w:style w:type="paragraph" w:customStyle="1" w:styleId="Style1">
    <w:name w:val="Style1"/>
    <w:basedOn w:val="Heading1"/>
    <w:rsid w:val="004C311A"/>
  </w:style>
  <w:style w:type="character" w:customStyle="1" w:styleId="Heading3Char">
    <w:name w:val="Heading 3 Char"/>
    <w:basedOn w:val="DefaultParagraphFont"/>
    <w:link w:val="Heading3"/>
    <w:rsid w:val="00CB63D6"/>
    <w:rPr>
      <w:rFonts w:eastAsiaTheme="majorEastAsia" w:cstheme="minorHAnsi"/>
      <w:b/>
      <w:bCs/>
      <w:color w:val="000000" w:themeColor="text1"/>
      <w:sz w:val="20"/>
    </w:rPr>
  </w:style>
  <w:style w:type="character" w:customStyle="1" w:styleId="Heading4Char">
    <w:name w:val="Heading 4 Char"/>
    <w:basedOn w:val="DefaultParagraphFont"/>
    <w:link w:val="Heading4"/>
    <w:uiPriority w:val="9"/>
    <w:semiHidden/>
    <w:rsid w:val="004C31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C31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31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C31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C31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311A"/>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rsid w:val="006147E5"/>
    <w:rPr>
      <w:i/>
      <w:iCs/>
      <w:color w:val="404040" w:themeColor="text1" w:themeTint="BF"/>
    </w:rPr>
  </w:style>
  <w:style w:type="character" w:styleId="Strong">
    <w:name w:val="Strong"/>
    <w:basedOn w:val="DefaultParagraphFont"/>
    <w:uiPriority w:val="22"/>
    <w:qFormat/>
    <w:rsid w:val="006147E5"/>
    <w:rPr>
      <w:b/>
      <w:bCs/>
    </w:rPr>
  </w:style>
  <w:style w:type="paragraph" w:customStyle="1" w:styleId="H1Letters">
    <w:name w:val="H1 Letters"/>
    <w:basedOn w:val="H1BodyCopy"/>
    <w:uiPriority w:val="3"/>
    <w:qFormat/>
    <w:rsid w:val="000B1B40"/>
    <w:pPr>
      <w:numPr>
        <w:numId w:val="12"/>
      </w:numPr>
      <w:spacing w:before="200" w:after="160"/>
      <w:ind w:left="1491" w:hanging="357"/>
    </w:pPr>
  </w:style>
  <w:style w:type="numbering" w:customStyle="1" w:styleId="CurrentList1">
    <w:name w:val="Current List1"/>
    <w:uiPriority w:val="99"/>
    <w:rsid w:val="00F030AC"/>
    <w:pPr>
      <w:numPr>
        <w:numId w:val="8"/>
      </w:numPr>
    </w:pPr>
  </w:style>
  <w:style w:type="paragraph" w:styleId="Title">
    <w:name w:val="Title"/>
    <w:basedOn w:val="Normal"/>
    <w:next w:val="Normal"/>
    <w:link w:val="TitleChar"/>
    <w:uiPriority w:val="10"/>
    <w:rsid w:val="009621B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621BC"/>
    <w:rPr>
      <w:rFonts w:asciiTheme="majorHAnsi" w:eastAsiaTheme="majorEastAsia" w:hAnsiTheme="majorHAnsi" w:cstheme="majorBidi"/>
      <w:spacing w:val="-10"/>
      <w:kern w:val="28"/>
      <w:sz w:val="56"/>
      <w:szCs w:val="56"/>
    </w:rPr>
  </w:style>
  <w:style w:type="paragraph" w:customStyle="1" w:styleId="H2Bulletpoint">
    <w:name w:val="H2 Bullet point"/>
    <w:basedOn w:val="H1BulletPoint"/>
    <w:next w:val="Heading2"/>
    <w:uiPriority w:val="2"/>
    <w:qFormat/>
    <w:rsid w:val="00B81EF8"/>
    <w:pPr>
      <w:ind w:left="1702"/>
    </w:pPr>
  </w:style>
  <w:style w:type="paragraph" w:customStyle="1" w:styleId="BodyCopy2">
    <w:name w:val="Body Copy 2"/>
    <w:basedOn w:val="H1BodyCopy"/>
    <w:uiPriority w:val="1"/>
    <w:rsid w:val="00DD687E"/>
    <w:pPr>
      <w:ind w:left="1418"/>
    </w:pPr>
  </w:style>
  <w:style w:type="paragraph" w:customStyle="1" w:styleId="H2Letters">
    <w:name w:val="H2 Letters"/>
    <w:basedOn w:val="H1Letters"/>
    <w:uiPriority w:val="2"/>
    <w:qFormat/>
    <w:rsid w:val="00C97A49"/>
    <w:pPr>
      <w:numPr>
        <w:numId w:val="18"/>
      </w:numPr>
      <w:spacing w:before="160"/>
      <w:ind w:left="2058" w:hanging="357"/>
    </w:pPr>
  </w:style>
  <w:style w:type="numbering" w:customStyle="1" w:styleId="CurrentList2">
    <w:name w:val="Current List2"/>
    <w:uiPriority w:val="99"/>
    <w:rsid w:val="00B81EF8"/>
    <w:pPr>
      <w:numPr>
        <w:numId w:val="14"/>
      </w:numPr>
    </w:pPr>
  </w:style>
  <w:style w:type="paragraph" w:styleId="BodyText">
    <w:name w:val="Body Text"/>
    <w:basedOn w:val="Normal"/>
    <w:link w:val="BodyTextChar"/>
    <w:uiPriority w:val="99"/>
    <w:semiHidden/>
    <w:unhideWhenUsed/>
    <w:rsid w:val="000B1B40"/>
    <w:pPr>
      <w:spacing w:after="120"/>
    </w:pPr>
  </w:style>
  <w:style w:type="numbering" w:customStyle="1" w:styleId="CurrentList3">
    <w:name w:val="Current List3"/>
    <w:uiPriority w:val="99"/>
    <w:rsid w:val="000B1B40"/>
    <w:pPr>
      <w:numPr>
        <w:numId w:val="17"/>
      </w:numPr>
    </w:pPr>
  </w:style>
  <w:style w:type="character" w:customStyle="1" w:styleId="BodyTextChar">
    <w:name w:val="Body Text Char"/>
    <w:basedOn w:val="DefaultParagraphFont"/>
    <w:link w:val="BodyText"/>
    <w:uiPriority w:val="99"/>
    <w:semiHidden/>
    <w:rsid w:val="000B1B40"/>
    <w:rPr>
      <w:rFonts w:ascii="Calibri" w:eastAsia="Calibri" w:hAnsi="Calibri" w:cs="Calibri"/>
      <w:color w:val="000000"/>
    </w:rPr>
  </w:style>
  <w:style w:type="paragraph" w:customStyle="1" w:styleId="Default">
    <w:name w:val="Default"/>
    <w:uiPriority w:val="1"/>
    <w:rsid w:val="00012BC3"/>
    <w:pPr>
      <w:autoSpaceDE w:val="0"/>
      <w:autoSpaceDN w:val="0"/>
      <w:adjustRightInd w:val="0"/>
      <w:spacing w:after="0" w:line="240" w:lineRule="auto"/>
    </w:pPr>
    <w:rPr>
      <w:rFonts w:ascii="Calibri" w:hAnsi="Calibri" w:cs="Calibri"/>
      <w:color w:val="000000"/>
      <w:sz w:val="24"/>
      <w:szCs w:val="24"/>
      <w:lang w:eastAsia="en-US"/>
    </w:rPr>
  </w:style>
  <w:style w:type="character" w:styleId="IntenseEmphasis">
    <w:name w:val="Intense Emphasis"/>
    <w:basedOn w:val="DefaultParagraphFont"/>
    <w:uiPriority w:val="21"/>
    <w:rsid w:val="005347FE"/>
    <w:rPr>
      <w:i/>
      <w:iCs/>
      <w:color w:val="4472C4" w:themeColor="accent1"/>
    </w:rPr>
  </w:style>
  <w:style w:type="paragraph" w:customStyle="1" w:styleId="Level1Legal">
    <w:name w:val="Level 1 (Legal)"/>
    <w:basedOn w:val="Normal"/>
    <w:next w:val="Normal"/>
    <w:uiPriority w:val="99"/>
    <w:rsid w:val="00665CFD"/>
    <w:pPr>
      <w:keepNext/>
      <w:numPr>
        <w:numId w:val="23"/>
      </w:numPr>
      <w:spacing w:after="120" w:line="240" w:lineRule="auto"/>
      <w:outlineLvl w:val="0"/>
    </w:pPr>
    <w:rPr>
      <w:rFonts w:ascii="Times New Roman" w:eastAsia="Times New Roman" w:hAnsi="Times New Roman" w:cs="Times New Roman"/>
      <w:b/>
      <w:bCs/>
      <w:caps/>
      <w:color w:val="auto"/>
      <w:sz w:val="24"/>
      <w:szCs w:val="24"/>
      <w:lang w:val="en-GB" w:eastAsia="en-US"/>
    </w:rPr>
  </w:style>
  <w:style w:type="paragraph" w:customStyle="1" w:styleId="Level2Legal">
    <w:name w:val="Level 2 (Legal)"/>
    <w:basedOn w:val="Normal"/>
    <w:next w:val="Normal"/>
    <w:uiPriority w:val="99"/>
    <w:rsid w:val="00665CFD"/>
    <w:pPr>
      <w:numPr>
        <w:ilvl w:val="1"/>
        <w:numId w:val="23"/>
      </w:numPr>
      <w:spacing w:after="120" w:line="240" w:lineRule="auto"/>
      <w:outlineLvl w:val="1"/>
    </w:pPr>
    <w:rPr>
      <w:rFonts w:ascii="Times New Roman" w:eastAsia="Times New Roman" w:hAnsi="Times New Roman" w:cs="Times New Roman"/>
      <w:color w:val="auto"/>
      <w:sz w:val="24"/>
      <w:szCs w:val="24"/>
      <w:lang w:val="en-GB" w:eastAsia="en-US"/>
    </w:rPr>
  </w:style>
  <w:style w:type="paragraph" w:customStyle="1" w:styleId="Level4Legal">
    <w:name w:val="Level 4 (Legal)"/>
    <w:basedOn w:val="Normal"/>
    <w:uiPriority w:val="99"/>
    <w:rsid w:val="00665CFD"/>
    <w:pPr>
      <w:numPr>
        <w:ilvl w:val="3"/>
        <w:numId w:val="23"/>
      </w:numPr>
      <w:spacing w:after="120" w:line="240" w:lineRule="auto"/>
      <w:outlineLvl w:val="3"/>
    </w:pPr>
    <w:rPr>
      <w:rFonts w:ascii="Times New Roman" w:eastAsia="Times New Roman" w:hAnsi="Times New Roman" w:cs="Times New Roman"/>
      <w:color w:val="auto"/>
      <w:sz w:val="24"/>
      <w:szCs w:val="24"/>
      <w:lang w:val="en-GB" w:eastAsia="en-US"/>
    </w:rPr>
  </w:style>
  <w:style w:type="paragraph" w:customStyle="1" w:styleId="Level5Legal">
    <w:name w:val="Level 5 (Legal)"/>
    <w:basedOn w:val="Normal"/>
    <w:uiPriority w:val="99"/>
    <w:rsid w:val="00665CFD"/>
    <w:pPr>
      <w:numPr>
        <w:ilvl w:val="4"/>
        <w:numId w:val="23"/>
      </w:numPr>
      <w:spacing w:after="120" w:line="240" w:lineRule="auto"/>
      <w:outlineLvl w:val="4"/>
    </w:pPr>
    <w:rPr>
      <w:rFonts w:ascii="Times New Roman" w:eastAsia="Times New Roman" w:hAnsi="Times New Roman" w:cs="Times New Roman"/>
      <w:color w:val="auto"/>
      <w:sz w:val="24"/>
      <w:szCs w:val="24"/>
      <w:lang w:val="en-GB" w:eastAsia="en-US"/>
    </w:rPr>
  </w:style>
  <w:style w:type="paragraph" w:customStyle="1" w:styleId="H3BodyCopy">
    <w:name w:val="H3 Body Copy"/>
    <w:basedOn w:val="H1BodyCopy"/>
    <w:uiPriority w:val="1"/>
    <w:qFormat/>
    <w:rsid w:val="00CB63D6"/>
    <w:pPr>
      <w:ind w:left="2160"/>
    </w:pPr>
  </w:style>
  <w:style w:type="paragraph" w:customStyle="1" w:styleId="H3BulletPoint">
    <w:name w:val="H3 Bullet Point"/>
    <w:basedOn w:val="ListParagraph"/>
    <w:uiPriority w:val="1"/>
    <w:qFormat/>
    <w:rsid w:val="009E1FCC"/>
    <w:pPr>
      <w:numPr>
        <w:numId w:val="26"/>
      </w:numPr>
    </w:pPr>
    <w:rPr>
      <w:sz w:val="20"/>
      <w:szCs w:val="20"/>
    </w:rPr>
  </w:style>
  <w:style w:type="table" w:styleId="TableGrid0">
    <w:name w:val="Table Grid"/>
    <w:basedOn w:val="TableNormal"/>
    <w:uiPriority w:val="59"/>
    <w:rsid w:val="00F42E9D"/>
    <w:pPr>
      <w:spacing w:after="0" w:line="240" w:lineRule="auto"/>
    </w:pPr>
    <w:tblPr>
      <w:tblInd w:w="8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styleId="TableGridLight">
    <w:name w:val="Grid Table Light"/>
    <w:basedOn w:val="TableNormal"/>
    <w:uiPriority w:val="40"/>
    <w:rsid w:val="001175F3"/>
    <w:pPr>
      <w:spacing w:after="0" w:line="240" w:lineRule="auto"/>
    </w:pPr>
    <w:tblPr>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jc w:val="center"/>
    </w:trPr>
  </w:style>
  <w:style w:type="table" w:styleId="PlainTable1">
    <w:name w:val="Plain Table 1"/>
    <w:basedOn w:val="TableNormal"/>
    <w:uiPriority w:val="41"/>
    <w:rsid w:val="00565527"/>
    <w:pPr>
      <w:spacing w:after="0" w:line="240" w:lineRule="auto"/>
      <w:ind w:left="851" w:right="851"/>
    </w:pPr>
    <w:tblPr>
      <w:tblStyleRowBandSize w:val="1"/>
      <w:tblStyleColBandSize w:val="1"/>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jc w:val="center"/>
    </w:tr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55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342D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
    <w:name w:val="Grid Table 4"/>
    <w:basedOn w:val="TableNormal"/>
    <w:uiPriority w:val="49"/>
    <w:rsid w:val="00342D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sting">
    <w:name w:val="Testing"/>
    <w:basedOn w:val="TableNormal"/>
    <w:uiPriority w:val="99"/>
    <w:rsid w:val="00E754EC"/>
    <w:pPr>
      <w:spacing w:after="0" w:line="240" w:lineRule="auto"/>
    </w:pPr>
    <w:rPr>
      <w:sz w:val="20"/>
    </w:rPr>
    <w:tblPr>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cPr>
      <w:shd w:val="clear" w:color="auto" w:fill="auto"/>
    </w:tcPr>
    <w:tblStylePr w:type="firstRow">
      <w:tblPr/>
      <w:tcPr>
        <w:shd w:val="clear" w:color="auto" w:fill="ED7D31" w:themeFill="accent2"/>
      </w:tcPr>
    </w:tblStylePr>
  </w:style>
  <w:style w:type="table" w:customStyle="1" w:styleId="Style2">
    <w:name w:val="Style2"/>
    <w:basedOn w:val="Testing"/>
    <w:uiPriority w:val="99"/>
    <w:rsid w:val="00686EE2"/>
    <w:tblPr/>
    <w:tcPr>
      <w:shd w:val="clear" w:color="auto" w:fill="auto"/>
    </w:tcPr>
    <w:tblStylePr w:type="firstRow">
      <w:tblPr/>
      <w:tcPr>
        <w:shd w:val="clear" w:color="auto" w:fill="262626" w:themeFill="text1" w:themeFillTint="D9"/>
      </w:tcPr>
    </w:tblStylePr>
    <w:tblStylePr w:type="firstCol">
      <w:tblPr/>
      <w:tcPr>
        <w:shd w:val="clear" w:color="auto" w:fill="D9D9D9" w:themeFill="background1" w:themeFillShade="D9"/>
      </w:tcPr>
    </w:tblStylePr>
  </w:style>
  <w:style w:type="table" w:customStyle="1" w:styleId="Orange">
    <w:name w:val="Orange"/>
    <w:basedOn w:val="Testing"/>
    <w:uiPriority w:val="99"/>
    <w:rsid w:val="002D041C"/>
    <w:tblPr/>
    <w:tcPr>
      <w:shd w:val="clear" w:color="auto" w:fill="auto"/>
    </w:tcPr>
    <w:tblStylePr w:type="firstRow">
      <w:rPr>
        <w:b/>
      </w:rPr>
      <w:tblPr/>
      <w:tcPr>
        <w:shd w:val="clear" w:color="auto" w:fill="ED7D31" w:themeFill="accent2"/>
      </w:tcPr>
    </w:tblStylePr>
  </w:style>
  <w:style w:type="character" w:customStyle="1" w:styleId="NoSpacingChar">
    <w:name w:val="No Spacing Char"/>
    <w:basedOn w:val="DefaultParagraphFont"/>
    <w:link w:val="NoSpacing"/>
    <w:uiPriority w:val="1"/>
    <w:rsid w:val="00D27F49"/>
    <w:rPr>
      <w:rFonts w:eastAsiaTheme="minorHAnsi"/>
      <w:lang w:eastAsia="en-US"/>
    </w:rPr>
  </w:style>
  <w:style w:type="character" w:styleId="PlaceholderText">
    <w:name w:val="Placeholder Text"/>
    <w:basedOn w:val="DefaultParagraphFont"/>
    <w:uiPriority w:val="99"/>
    <w:semiHidden/>
    <w:rsid w:val="0043038C"/>
    <w:rPr>
      <w:color w:val="808080"/>
    </w:rPr>
  </w:style>
  <w:style w:type="character" w:styleId="Hyperlink">
    <w:name w:val="Hyperlink"/>
    <w:basedOn w:val="DefaultParagraphFont"/>
    <w:uiPriority w:val="99"/>
    <w:semiHidden/>
    <w:rsid w:val="00C825DC"/>
    <w:rPr>
      <w:color w:val="0000FF"/>
      <w:u w:val="single"/>
    </w:rPr>
  </w:style>
  <w:style w:type="character" w:styleId="UnresolvedMention">
    <w:name w:val="Unresolved Mention"/>
    <w:basedOn w:val="DefaultParagraphFont"/>
    <w:uiPriority w:val="99"/>
    <w:semiHidden/>
    <w:unhideWhenUsed/>
    <w:rsid w:val="000F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estbar.com.au/privacy-policy/" TargetMode="External"/><Relationship Id="rId18" Type="http://schemas.openxmlformats.org/officeDocument/2006/relationships/hyperlink" Target="http://www.oa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pport@bestbar.com.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upport@bestbar.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reditsmart.org.au/learn-about-credit/credit-report-summary/"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enquiries@oa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oneysmart.gov.au/borrowing-and-credit/borrowing-basics/credit-report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624C34BD3E48B9A24BEC5FBA50B3BA"/>
        <w:category>
          <w:name w:val="General"/>
          <w:gallery w:val="placeholder"/>
        </w:category>
        <w:types>
          <w:type w:val="bbPlcHdr"/>
        </w:types>
        <w:behaviors>
          <w:behavior w:val="content"/>
        </w:behaviors>
        <w:guid w:val="{EC2E9DF9-6262-4F07-9DB2-4D76708C065F}"/>
      </w:docPartPr>
      <w:docPartBody>
        <w:p w:rsidR="009833E2" w:rsidRDefault="009833E2" w:rsidP="009833E2">
          <w:pPr>
            <w:pStyle w:val="F9624C34BD3E48B9A24BEC5FBA50B3BA"/>
          </w:pPr>
          <w:r w:rsidRPr="007C1F3F">
            <w:rPr>
              <w:rStyle w:val="PlaceholderText"/>
            </w:rPr>
            <w:t>[Publish Date]</w:t>
          </w:r>
        </w:p>
      </w:docPartBody>
    </w:docPart>
    <w:docPart>
      <w:docPartPr>
        <w:name w:val="00017465837147F0909D06F74C6CE3A6"/>
        <w:category>
          <w:name w:val="General"/>
          <w:gallery w:val="placeholder"/>
        </w:category>
        <w:types>
          <w:type w:val="bbPlcHdr"/>
        </w:types>
        <w:behaviors>
          <w:behavior w:val="content"/>
        </w:behaviors>
        <w:guid w:val="{F00E2B55-A391-4C1D-A992-DEAC4D0645DC}"/>
      </w:docPartPr>
      <w:docPartBody>
        <w:p w:rsidR="00CC6195" w:rsidRDefault="00CC6195">
          <w:r w:rsidRPr="001736B4">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0E"/>
    <w:rsid w:val="0002621B"/>
    <w:rsid w:val="00230A6B"/>
    <w:rsid w:val="00241DCC"/>
    <w:rsid w:val="00321339"/>
    <w:rsid w:val="003356BD"/>
    <w:rsid w:val="003E2FA3"/>
    <w:rsid w:val="0070400C"/>
    <w:rsid w:val="007E4F46"/>
    <w:rsid w:val="008D4A0E"/>
    <w:rsid w:val="009833E2"/>
    <w:rsid w:val="00C16110"/>
    <w:rsid w:val="00C53323"/>
    <w:rsid w:val="00CC6195"/>
    <w:rsid w:val="00E058E5"/>
    <w:rsid w:val="00FD2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195"/>
    <w:rPr>
      <w:color w:val="808080"/>
    </w:rPr>
  </w:style>
  <w:style w:type="paragraph" w:customStyle="1" w:styleId="F9624C34BD3E48B9A24BEC5FBA50B3BA">
    <w:name w:val="F9624C34BD3E48B9A24BEC5FBA50B3BA"/>
    <w:rsid w:val="009833E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2024-05-20T00:00:00</PublishDate>
  <Abstract/>
  <CompanyAddress/>
  <CompanyPhone/>
  <CompanyFax/>
  <CompanyEmail/>
</CoverPageProperties>
</file>

<file path=customXml/item2.xml><?xml version="1.0" encoding="utf-8"?>
<?mso-contentType ?>
<p:Policy xmlns:p="office.server.policy" id="" local="true">
  <p:Name>BestBar Document</p:Name>
  <p:Description>label</p:Description>
  <p:Statement>label</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BestBar Document" ma:contentTypeID="0x010100701AFFB0C03C054C96C85D5E4306C7AD0006ED27E323D6EE429DCBD8FD6EF51DE2" ma:contentTypeVersion="28" ma:contentTypeDescription="" ma:contentTypeScope="" ma:versionID="19b63d2d0c65b347af236c718b83ec86">
  <xsd:schema xmlns:xsd="http://www.w3.org/2001/XMLSchema" xmlns:p="http://schemas.microsoft.com/office/2006/metadata/properties" xmlns:ns1="http://schemas.microsoft.com/sharepoint/v3" xmlns:ns2="f146cb3d-4f01-4631-9157-a24dd0a4df3d" xmlns:ns4="54e6a0ae-cb13-4aa9-aa3d-f6a4336e809e" targetNamespace="http://schemas.microsoft.com/office/2006/metadata/properties" ma:root="true" ma:fieldsID="aade1bb6b155136370d89e38b86981b6" ns1:_="" ns2:_="" ns4:_="">
    <xsd:import namespace="http://schemas.microsoft.com/sharepoint/v3"/>
    <xsd:import namespace="f146cb3d-4f01-4631-9157-a24dd0a4df3d"/>
    <xsd:import namespace="54e6a0ae-cb13-4aa9-aa3d-f6a4336e809e"/>
    <xsd:element name="properties">
      <xsd:complexType>
        <xsd:sequence>
          <xsd:element name="documentManagement">
            <xsd:complexType>
              <xsd:all>
                <xsd:element ref="ns2:Document_x0020_Type"/>
                <xsd:element ref="ns2:Department1" minOccurs="0"/>
                <xsd:element ref="ns1:ReportOwner"/>
                <xsd:element ref="ns4:Due_x0020_for_x0020_Review" minOccurs="0"/>
                <xsd:element ref="ns4: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ReportOwner" ma:index="4" ma:displayName="Owner" ma:description="Owner of this document" ma:list="UserInfo"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146cb3d-4f01-4631-9157-a24dd0a4df3d" elementFormDefault="qualified">
    <xsd:import namespace="http://schemas.microsoft.com/office/2006/documentManagement/types"/>
    <xsd:element name="Document_x0020_Type" ma:index="2" ma:displayName="Document Type" ma:format="Dropdown" ma:internalName="Document_x0020_Type">
      <xsd:simpleType>
        <xsd:restriction base="dms:Choice">
          <xsd:enumeration value="Form"/>
          <xsd:enumeration value="Manual"/>
          <xsd:enumeration value="Policy"/>
          <xsd:enumeration value="Procedure"/>
          <xsd:enumeration value="Process Map"/>
          <xsd:enumeration value="Work Instruction"/>
          <xsd:enumeration value="Logs"/>
        </xsd:restriction>
      </xsd:simpleType>
    </xsd:element>
    <xsd:element name="Department1" ma:index="3" nillable="true" ma:displayName="Department" ma:format="Dropdown" ma:internalName="Department1">
      <xsd:simpleType>
        <xsd:restriction base="dms:Choice">
          <xsd:enumeration value="Executive Management"/>
          <xsd:enumeration value="Finance"/>
          <xsd:enumeration value="Safety Net"/>
          <xsd:enumeration value="Human resources"/>
          <xsd:enumeration value="IT"/>
          <xsd:enumeration value="Supply Chain"/>
          <xsd:enumeration value="Operations"/>
          <xsd:enumeration value="Scheduling and Estimating"/>
          <xsd:enumeration value="Quality Management"/>
          <xsd:enumeration value="Sales and Marketing"/>
          <xsd:enumeration value="Laboratory"/>
        </xsd:restriction>
      </xsd:simpleType>
    </xsd:element>
  </xsd:schema>
  <xsd:schema xmlns:xsd="http://www.w3.org/2001/XMLSchema" xmlns:dms="http://schemas.microsoft.com/office/2006/documentManagement/types" targetNamespace="54e6a0ae-cb13-4aa9-aa3d-f6a4336e809e" elementFormDefault="qualified">
    <xsd:import namespace="http://schemas.microsoft.com/office/2006/documentManagement/types"/>
    <xsd:element name="Due_x0020_for_x0020_Review" ma:index="15" nillable="true" ma:displayName="Due for Review" ma:format="DateOnly" ma:internalName="Due_x0020_for_x0020_Review">
      <xsd:simpleType>
        <xsd:restriction base="dms:DateTime"/>
      </xsd:simpleType>
    </xsd:element>
    <xsd:element name="_dlc_Exempt" ma:index="16" nillable="true" ma:displayName="Exempt from Policy" ma:description="" ma:hidden="true" ma:internalName="_dlc_Exempt" ma:readOnly="true">
      <xsd:simpleType>
        <xsd:restriction base="dms:Unknown"/>
      </xsd:simpleType>
    </xsd:element>
    <xsd:element name="DLCPolicyLabelValue" ma:index="17" nillable="true" ma:displayName="Label" ma:description="Stores the current value of the label." ma:internalName="DLCPolicyLabelValue" ma:readOnly="true">
      <xsd:simpleType>
        <xsd:restriction base="dms:Note"/>
      </xsd:simpleType>
    </xsd:element>
    <xsd:element name="DLCPolicyLabelClientValue" ma:index="1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Department1 xmlns="f146cb3d-4f01-4631-9157-a24dd0a4df3d">Executive Management</Department1>
    <Document_x0020_Type xmlns="f146cb3d-4f01-4631-9157-a24dd0a4df3d">Policy</Document_x0020_Type>
    <ReportOwner xmlns="http://schemas.microsoft.com/sharepoint/v3">
      <UserInfo>
        <DisplayName>Dario Brozovic</DisplayName>
        <AccountId>910</AccountId>
        <AccountType/>
      </UserInfo>
    </ReportOwner>
    <DLCPolicyLabelClientValue xmlns="54e6a0ae-cb13-4aa9-aa3d-f6a4336e809e">{_UIVersionString}</DLCPolicyLabelClientValue>
    <DLCPolicyLabelLock xmlns="54e6a0ae-cb13-4aa9-aa3d-f6a4336e809e" xsi:nil="true"/>
    <DLCPolicyLabelValue xmlns="54e6a0ae-cb13-4aa9-aa3d-f6a4336e809e">6.0</DLCPolicyLabelValue>
    <Due_x0020_for_x0020_Review xmlns="54e6a0ae-cb13-4aa9-aa3d-f6a4336e809e"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20F512-7BAF-4134-8984-0E461120A499}">
  <ds:schemaRefs>
    <ds:schemaRef ds:uri="office.server.policy"/>
  </ds:schemaRefs>
</ds:datastoreItem>
</file>

<file path=customXml/itemProps3.xml><?xml version="1.0" encoding="utf-8"?>
<ds:datastoreItem xmlns:ds="http://schemas.openxmlformats.org/officeDocument/2006/customXml" ds:itemID="{503DD04E-3A42-40F6-BAA5-BC528B4BE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46cb3d-4f01-4631-9157-a24dd0a4df3d"/>
    <ds:schemaRef ds:uri="54e6a0ae-cb13-4aa9-aa3d-f6a4336e809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CE9B5F-D69E-430D-A3C7-B95BA1FBBDF7}">
  <ds:schemaRefs>
    <ds:schemaRef ds:uri="http://schemas.microsoft.com/sharepoint/v3/contenttype/forms"/>
  </ds:schemaRefs>
</ds:datastoreItem>
</file>

<file path=customXml/itemProps5.xml><?xml version="1.0" encoding="utf-8"?>
<ds:datastoreItem xmlns:ds="http://schemas.openxmlformats.org/officeDocument/2006/customXml" ds:itemID="{DF9DC791-455D-4D9A-99F6-A44BC88733CB}">
  <ds:schemaRefs>
    <ds:schemaRef ds:uri="http://schemas.openxmlformats.org/package/2006/metadata/core-properties"/>
    <ds:schemaRef ds:uri="f146cb3d-4f01-4631-9157-a24dd0a4df3d"/>
    <ds:schemaRef ds:uri="http://purl.org/dc/dcmitype/"/>
    <ds:schemaRef ds:uri="http://www.w3.org/XML/1998/namespace"/>
    <ds:schemaRef ds:uri="http://schemas.microsoft.com/office/2006/documentManagement/types"/>
    <ds:schemaRef ds:uri="http://purl.org/dc/elements/1.1/"/>
    <ds:schemaRef ds:uri="http://purl.org/dc/terms/"/>
    <ds:schemaRef ds:uri="54e6a0ae-cb13-4aa9-aa3d-f6a4336e809e"/>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7A65CCFE-8BA5-435F-A8EE-E19B2562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Bestbar Policy Template 2022</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Information Management Policy</dc:title>
  <dc:subject/>
  <dc:creator>Dan Nahar</dc:creator>
  <cp:keywords/>
  <cp:lastModifiedBy>Lee Kopacz</cp:lastModifiedBy>
  <cp:revision>2</cp:revision>
  <cp:lastPrinted>2022-03-15T08:36:00Z</cp:lastPrinted>
  <dcterms:created xsi:type="dcterms:W3CDTF">2024-07-16T03:50:00Z</dcterms:created>
  <dcterms:modified xsi:type="dcterms:W3CDTF">2024-07-16T03:50:00Z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0x010100701AFFB0C03C054C96C85D5E4306C7AD0006ED27E323D6EE429DCBD8FD6EF51DE2</vt:lpwstr>
  </property>
</Properties>
</file>